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AE03" w14:textId="4EBA36CA" w:rsidR="00C15BEC" w:rsidRPr="00C35DF1" w:rsidRDefault="00622870" w:rsidP="00A6440F">
      <w:pPr>
        <w:spacing w:after="337"/>
        <w:ind w:left="0" w:right="58" w:firstLine="0"/>
        <w:jc w:val="center"/>
        <w:rPr>
          <w:rFonts w:asciiTheme="minorHAnsi" w:hAnsiTheme="minorHAnsi" w:cstheme="minorHAnsi"/>
          <w:b/>
          <w:bCs/>
          <w:sz w:val="32"/>
          <w:szCs w:val="32"/>
        </w:rPr>
      </w:pPr>
      <w:proofErr w:type="spellStart"/>
      <w:r>
        <w:rPr>
          <w:rFonts w:asciiTheme="minorHAnsi" w:hAnsiTheme="minorHAnsi" w:cstheme="minorHAnsi"/>
          <w:b/>
          <w:bCs/>
          <w:sz w:val="32"/>
          <w:szCs w:val="32"/>
        </w:rPr>
        <w:t>Kaiewe</w:t>
      </w:r>
      <w:proofErr w:type="spellEnd"/>
      <w:r w:rsidR="00E15A20" w:rsidRPr="00C35DF1">
        <w:rPr>
          <w:rFonts w:asciiTheme="minorHAnsi" w:hAnsiTheme="minorHAnsi" w:cstheme="minorHAnsi"/>
          <w:b/>
          <w:bCs/>
          <w:sz w:val="32"/>
          <w:szCs w:val="32"/>
        </w:rPr>
        <w:t xml:space="preserve"> </w:t>
      </w:r>
      <w:r w:rsidR="00226FE2" w:rsidRPr="00C35DF1">
        <w:rPr>
          <w:rFonts w:asciiTheme="minorHAnsi" w:hAnsiTheme="minorHAnsi" w:cstheme="minorHAnsi"/>
          <w:b/>
          <w:bCs/>
          <w:sz w:val="32"/>
          <w:szCs w:val="32"/>
        </w:rPr>
        <w:t>Marae</w:t>
      </w:r>
      <w:r>
        <w:rPr>
          <w:rFonts w:asciiTheme="minorHAnsi" w:hAnsiTheme="minorHAnsi" w:cstheme="minorHAnsi"/>
          <w:b/>
          <w:bCs/>
          <w:sz w:val="32"/>
          <w:szCs w:val="32"/>
        </w:rPr>
        <w:t xml:space="preserve"> Reserv</w:t>
      </w:r>
      <w:r w:rsidR="005D340F">
        <w:rPr>
          <w:rFonts w:asciiTheme="minorHAnsi" w:hAnsiTheme="minorHAnsi" w:cstheme="minorHAnsi"/>
          <w:b/>
          <w:bCs/>
          <w:sz w:val="32"/>
          <w:szCs w:val="32"/>
        </w:rPr>
        <w:t>ation</w:t>
      </w:r>
      <w:r w:rsidR="00226FE2" w:rsidRPr="00C35DF1">
        <w:rPr>
          <w:rFonts w:asciiTheme="minorHAnsi" w:hAnsiTheme="minorHAnsi" w:cstheme="minorHAnsi"/>
          <w:b/>
          <w:bCs/>
          <w:sz w:val="32"/>
          <w:szCs w:val="32"/>
        </w:rPr>
        <w:t xml:space="preserve"> Charter</w:t>
      </w:r>
    </w:p>
    <w:p w14:paraId="257CBD7B" w14:textId="77777777" w:rsidR="00C35DF1" w:rsidRPr="00C35DF1" w:rsidRDefault="00C35DF1" w:rsidP="00A6440F">
      <w:pPr>
        <w:spacing w:after="337"/>
        <w:ind w:left="0" w:right="58" w:firstLine="0"/>
        <w:jc w:val="center"/>
        <w:rPr>
          <w:rFonts w:asciiTheme="minorHAnsi" w:hAnsiTheme="minorHAnsi" w:cstheme="minorHAnsi"/>
          <w:b/>
          <w:bCs/>
          <w:sz w:val="28"/>
          <w:szCs w:val="28"/>
        </w:rPr>
      </w:pPr>
    </w:p>
    <w:p w14:paraId="5B38628F" w14:textId="7AE422AE" w:rsidR="00C15BEC" w:rsidRPr="000A45F4" w:rsidRDefault="00622870" w:rsidP="00A6440F">
      <w:pPr>
        <w:numPr>
          <w:ilvl w:val="0"/>
          <w:numId w:val="1"/>
        </w:numPr>
        <w:ind w:right="9" w:hanging="542"/>
        <w:rPr>
          <w:rFonts w:asciiTheme="minorHAnsi" w:hAnsiTheme="minorHAnsi" w:cstheme="minorHAnsi"/>
          <w:b/>
          <w:bCs/>
          <w:sz w:val="20"/>
          <w:szCs w:val="20"/>
        </w:rPr>
      </w:pPr>
      <w:proofErr w:type="spellStart"/>
      <w:r>
        <w:rPr>
          <w:rFonts w:asciiTheme="minorHAnsi" w:hAnsiTheme="minorHAnsi" w:cstheme="minorHAnsi"/>
          <w:b/>
          <w:bCs/>
          <w:sz w:val="20"/>
          <w:szCs w:val="20"/>
        </w:rPr>
        <w:t>Kaiewe</w:t>
      </w:r>
      <w:proofErr w:type="spellEnd"/>
      <w:r>
        <w:rPr>
          <w:rFonts w:asciiTheme="minorHAnsi" w:hAnsiTheme="minorHAnsi" w:cstheme="minorHAnsi"/>
          <w:b/>
          <w:bCs/>
          <w:sz w:val="20"/>
          <w:szCs w:val="20"/>
        </w:rPr>
        <w:t xml:space="preserve"> </w:t>
      </w:r>
      <w:r w:rsidR="005D340F">
        <w:rPr>
          <w:rFonts w:asciiTheme="minorHAnsi" w:hAnsiTheme="minorHAnsi" w:cstheme="minorHAnsi"/>
          <w:b/>
          <w:bCs/>
          <w:sz w:val="20"/>
          <w:szCs w:val="20"/>
        </w:rPr>
        <w:t xml:space="preserve">Reservation </w:t>
      </w:r>
    </w:p>
    <w:p w14:paraId="1D29EE01" w14:textId="16D33400"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 name of the </w:t>
      </w:r>
      <w:r w:rsidR="00622870">
        <w:rPr>
          <w:rFonts w:asciiTheme="minorHAnsi" w:hAnsiTheme="minorHAnsi" w:cstheme="minorHAnsi"/>
          <w:sz w:val="20"/>
          <w:szCs w:val="20"/>
        </w:rPr>
        <w:t>Marae Reserv</w:t>
      </w:r>
      <w:r w:rsidR="005D340F">
        <w:rPr>
          <w:rFonts w:asciiTheme="minorHAnsi" w:hAnsiTheme="minorHAnsi" w:cstheme="minorHAnsi"/>
          <w:sz w:val="20"/>
          <w:szCs w:val="20"/>
        </w:rPr>
        <w:t>ation</w:t>
      </w:r>
      <w:r w:rsidR="00622870">
        <w:rPr>
          <w:rFonts w:asciiTheme="minorHAnsi" w:hAnsiTheme="minorHAnsi" w:cstheme="minorHAnsi"/>
          <w:sz w:val="20"/>
          <w:szCs w:val="20"/>
        </w:rPr>
        <w:t xml:space="preserve"> is </w:t>
      </w:r>
      <w:proofErr w:type="spellStart"/>
      <w:r w:rsidR="00622870">
        <w:rPr>
          <w:rFonts w:asciiTheme="minorHAnsi" w:hAnsiTheme="minorHAnsi" w:cstheme="minorHAnsi"/>
          <w:sz w:val="20"/>
          <w:szCs w:val="20"/>
        </w:rPr>
        <w:t>Kaiewe</w:t>
      </w:r>
      <w:proofErr w:type="spellEnd"/>
      <w:r w:rsidRPr="000A45F4">
        <w:rPr>
          <w:rFonts w:asciiTheme="minorHAnsi" w:hAnsiTheme="minorHAnsi" w:cstheme="minorHAnsi"/>
          <w:sz w:val="20"/>
          <w:szCs w:val="20"/>
        </w:rPr>
        <w:t>.</w:t>
      </w:r>
    </w:p>
    <w:p w14:paraId="6C9C5EF9" w14:textId="1FE98FAC"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It is located</w:t>
      </w:r>
      <w:r w:rsidR="00345CBA">
        <w:rPr>
          <w:rFonts w:asciiTheme="minorHAnsi" w:hAnsiTheme="minorHAnsi" w:cstheme="minorHAnsi"/>
          <w:sz w:val="20"/>
          <w:szCs w:val="20"/>
        </w:rPr>
        <w:t xml:space="preserve"> at</w:t>
      </w:r>
      <w:r w:rsidRPr="000A45F4">
        <w:rPr>
          <w:rFonts w:asciiTheme="minorHAnsi" w:hAnsiTheme="minorHAnsi" w:cstheme="minorHAnsi"/>
          <w:sz w:val="20"/>
          <w:szCs w:val="20"/>
        </w:rPr>
        <w:t xml:space="preserve"> </w:t>
      </w:r>
      <w:proofErr w:type="spellStart"/>
      <w:r w:rsidR="00622870">
        <w:rPr>
          <w:rFonts w:asciiTheme="minorHAnsi" w:hAnsiTheme="minorHAnsi" w:cstheme="minorHAnsi"/>
          <w:sz w:val="20"/>
          <w:szCs w:val="20"/>
        </w:rPr>
        <w:t>Kaiewe</w:t>
      </w:r>
      <w:proofErr w:type="spellEnd"/>
      <w:r w:rsidR="00622870">
        <w:rPr>
          <w:rFonts w:asciiTheme="minorHAnsi" w:hAnsiTheme="minorHAnsi" w:cstheme="minorHAnsi"/>
          <w:sz w:val="20"/>
          <w:szCs w:val="20"/>
        </w:rPr>
        <w:t xml:space="preserve">, </w:t>
      </w:r>
      <w:proofErr w:type="spellStart"/>
      <w:r w:rsidR="00622870">
        <w:rPr>
          <w:rFonts w:asciiTheme="minorHAnsi" w:hAnsiTheme="minorHAnsi" w:cstheme="minorHAnsi"/>
          <w:sz w:val="20"/>
          <w:szCs w:val="20"/>
        </w:rPr>
        <w:t>Pirongia</w:t>
      </w:r>
      <w:proofErr w:type="spellEnd"/>
      <w:r w:rsidR="00622870">
        <w:rPr>
          <w:rFonts w:asciiTheme="minorHAnsi" w:hAnsiTheme="minorHAnsi" w:cstheme="minorHAnsi"/>
          <w:sz w:val="20"/>
          <w:szCs w:val="20"/>
        </w:rPr>
        <w:t xml:space="preserve"> West Road</w:t>
      </w:r>
      <w:r w:rsidRPr="000A45F4">
        <w:rPr>
          <w:rFonts w:asciiTheme="minorHAnsi" w:hAnsiTheme="minorHAnsi" w:cstheme="minorHAnsi"/>
          <w:sz w:val="20"/>
          <w:szCs w:val="20"/>
        </w:rPr>
        <w:t>.</w:t>
      </w:r>
    </w:p>
    <w:p w14:paraId="45F462A7" w14:textId="1666D9FC" w:rsidR="00C15BEC" w:rsidRPr="000A45F4" w:rsidRDefault="00226FE2" w:rsidP="00A6440F">
      <w:pPr>
        <w:numPr>
          <w:ilvl w:val="1"/>
          <w:numId w:val="1"/>
        </w:numPr>
        <w:spacing w:after="247"/>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 land </w:t>
      </w:r>
      <w:r w:rsidR="00622870">
        <w:rPr>
          <w:rFonts w:asciiTheme="minorHAnsi" w:hAnsiTheme="minorHAnsi" w:cstheme="minorHAnsi"/>
          <w:sz w:val="20"/>
          <w:szCs w:val="20"/>
        </w:rPr>
        <w:t xml:space="preserve">or </w:t>
      </w:r>
      <w:r w:rsidR="00A6440F" w:rsidRPr="000A45F4">
        <w:rPr>
          <w:rFonts w:asciiTheme="minorHAnsi" w:hAnsiTheme="minorHAnsi" w:cstheme="minorHAnsi"/>
          <w:sz w:val="20"/>
          <w:szCs w:val="20"/>
        </w:rPr>
        <w:t>Māori</w:t>
      </w:r>
      <w:r w:rsidRPr="000A45F4">
        <w:rPr>
          <w:rFonts w:asciiTheme="minorHAnsi" w:hAnsiTheme="minorHAnsi" w:cstheme="minorHAnsi"/>
          <w:sz w:val="20"/>
          <w:szCs w:val="20"/>
        </w:rPr>
        <w:t xml:space="preserve"> Reservation set </w:t>
      </w:r>
      <w:r w:rsidR="00622870">
        <w:rPr>
          <w:rFonts w:asciiTheme="minorHAnsi" w:hAnsiTheme="minorHAnsi" w:cstheme="minorHAnsi"/>
          <w:sz w:val="20"/>
          <w:szCs w:val="20"/>
        </w:rPr>
        <w:t xml:space="preserve">is </w:t>
      </w:r>
      <w:r w:rsidRPr="000A45F4">
        <w:rPr>
          <w:rFonts w:asciiTheme="minorHAnsi" w:hAnsiTheme="minorHAnsi" w:cstheme="minorHAnsi"/>
          <w:sz w:val="20"/>
          <w:szCs w:val="20"/>
        </w:rPr>
        <w:t>aside for the purpose of</w:t>
      </w:r>
      <w:r w:rsidR="00E15A20">
        <w:rPr>
          <w:rFonts w:asciiTheme="minorHAnsi" w:hAnsiTheme="minorHAnsi" w:cstheme="minorHAnsi"/>
          <w:sz w:val="20"/>
          <w:szCs w:val="20"/>
        </w:rPr>
        <w:t xml:space="preserve"> </w:t>
      </w:r>
      <w:r w:rsidR="00622870">
        <w:rPr>
          <w:rFonts w:asciiTheme="minorHAnsi" w:hAnsiTheme="minorHAnsi" w:cstheme="minorHAnsi"/>
          <w:sz w:val="20"/>
          <w:szCs w:val="20"/>
        </w:rPr>
        <w:t>establishing a Marae for the use of whanau descended from [name of tupuna]</w:t>
      </w:r>
      <w:r w:rsidR="00345CBA">
        <w:rPr>
          <w:rFonts w:asciiTheme="minorHAnsi" w:hAnsiTheme="minorHAnsi" w:cstheme="minorHAnsi"/>
          <w:sz w:val="20"/>
          <w:szCs w:val="20"/>
        </w:rPr>
        <w:t>.</w:t>
      </w:r>
      <w:r w:rsidR="00622870">
        <w:rPr>
          <w:rFonts w:asciiTheme="minorHAnsi" w:hAnsiTheme="minorHAnsi" w:cstheme="minorHAnsi"/>
          <w:sz w:val="20"/>
          <w:szCs w:val="20"/>
        </w:rPr>
        <w:t xml:space="preserve"> </w:t>
      </w:r>
    </w:p>
    <w:p w14:paraId="4B798599" w14:textId="77777777" w:rsidR="00C15BEC" w:rsidRPr="00C35DF1" w:rsidRDefault="00226FE2" w:rsidP="00A6440F">
      <w:pPr>
        <w:numPr>
          <w:ilvl w:val="0"/>
          <w:numId w:val="1"/>
        </w:numPr>
        <w:ind w:right="9" w:hanging="542"/>
        <w:rPr>
          <w:rFonts w:asciiTheme="minorHAnsi" w:hAnsiTheme="minorHAnsi" w:cstheme="minorHAnsi"/>
          <w:b/>
          <w:sz w:val="20"/>
          <w:szCs w:val="20"/>
        </w:rPr>
      </w:pPr>
      <w:r w:rsidRPr="00C35DF1">
        <w:rPr>
          <w:rFonts w:asciiTheme="minorHAnsi" w:hAnsiTheme="minorHAnsi" w:cstheme="minorHAnsi"/>
          <w:b/>
          <w:sz w:val="20"/>
          <w:szCs w:val="20"/>
        </w:rPr>
        <w:t>Purpose</w:t>
      </w:r>
    </w:p>
    <w:p w14:paraId="10070BC3" w14:textId="6E28D4F6"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This charter is made under the </w:t>
      </w:r>
      <w:r w:rsidR="00A6440F" w:rsidRPr="000A45F4">
        <w:rPr>
          <w:rFonts w:asciiTheme="minorHAnsi" w:hAnsiTheme="minorHAnsi" w:cstheme="minorHAnsi"/>
          <w:sz w:val="20"/>
          <w:szCs w:val="20"/>
        </w:rPr>
        <w:t>Māori</w:t>
      </w:r>
      <w:r w:rsidRPr="000A45F4">
        <w:rPr>
          <w:rFonts w:asciiTheme="minorHAnsi" w:hAnsiTheme="minorHAnsi" w:cstheme="minorHAnsi"/>
          <w:sz w:val="20"/>
          <w:szCs w:val="20"/>
        </w:rPr>
        <w:t xml:space="preserve"> Reservation Regulations 1994 to set out clearly the purpose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r w:rsidR="00622870">
        <w:rPr>
          <w:rFonts w:asciiTheme="minorHAnsi" w:hAnsiTheme="minorHAnsi" w:cstheme="minorHAnsi"/>
          <w:sz w:val="20"/>
          <w:szCs w:val="20"/>
        </w:rPr>
        <w:t xml:space="preserve"> reservations</w:t>
      </w:r>
      <w:r w:rsidRPr="000A45F4">
        <w:rPr>
          <w:rFonts w:asciiTheme="minorHAnsi" w:hAnsiTheme="minorHAnsi" w:cstheme="minorHAnsi"/>
          <w:sz w:val="20"/>
          <w:szCs w:val="20"/>
        </w:rPr>
        <w:t xml:space="preserve"> and the role of the </w:t>
      </w:r>
      <w:r w:rsidR="00B6491A">
        <w:rPr>
          <w:rFonts w:asciiTheme="minorHAnsi" w:hAnsiTheme="minorHAnsi" w:cstheme="minorHAnsi"/>
          <w:sz w:val="20"/>
          <w:szCs w:val="20"/>
        </w:rPr>
        <w:t>m</w:t>
      </w:r>
      <w:r w:rsidRPr="000A45F4">
        <w:rPr>
          <w:rFonts w:asciiTheme="minorHAnsi" w:hAnsiTheme="minorHAnsi" w:cstheme="minorHAnsi"/>
          <w:sz w:val="20"/>
          <w:szCs w:val="20"/>
        </w:rPr>
        <w:t xml:space="preserve">arae </w:t>
      </w:r>
      <w:r w:rsidR="00B6491A">
        <w:rPr>
          <w:rFonts w:asciiTheme="minorHAnsi" w:hAnsiTheme="minorHAnsi" w:cstheme="minorHAnsi"/>
          <w:sz w:val="20"/>
          <w:szCs w:val="20"/>
        </w:rPr>
        <w:t>t</w:t>
      </w:r>
      <w:r w:rsidRPr="000A45F4">
        <w:rPr>
          <w:rFonts w:asciiTheme="minorHAnsi" w:hAnsiTheme="minorHAnsi" w:cstheme="minorHAnsi"/>
          <w:sz w:val="20"/>
          <w:szCs w:val="20"/>
        </w:rPr>
        <w:t>rustees</w:t>
      </w:r>
      <w:r w:rsidR="00622870">
        <w:rPr>
          <w:rFonts w:asciiTheme="minorHAnsi" w:hAnsiTheme="minorHAnsi" w:cstheme="minorHAnsi"/>
          <w:sz w:val="20"/>
          <w:szCs w:val="20"/>
        </w:rPr>
        <w:t xml:space="preserve"> or administrators</w:t>
      </w:r>
      <w:r w:rsidRPr="000A45F4">
        <w:rPr>
          <w:rFonts w:asciiTheme="minorHAnsi" w:hAnsiTheme="minorHAnsi" w:cstheme="minorHAnsi"/>
          <w:sz w:val="20"/>
          <w:szCs w:val="20"/>
        </w:rPr>
        <w:t xml:space="preserve"> in managing and running it.</w:t>
      </w:r>
    </w:p>
    <w:p w14:paraId="795AEEC2" w14:textId="553994DA" w:rsidR="00C15BEC"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 function and purpose of the </w:t>
      </w:r>
      <w:r w:rsidR="00C37601">
        <w:rPr>
          <w:rFonts w:asciiTheme="minorHAnsi" w:hAnsiTheme="minorHAnsi" w:cstheme="minorHAnsi"/>
          <w:sz w:val="20"/>
          <w:szCs w:val="20"/>
        </w:rPr>
        <w:t>m</w:t>
      </w:r>
      <w:r w:rsidRPr="000A45F4">
        <w:rPr>
          <w:rFonts w:asciiTheme="minorHAnsi" w:hAnsiTheme="minorHAnsi" w:cstheme="minorHAnsi"/>
          <w:sz w:val="20"/>
          <w:szCs w:val="20"/>
        </w:rPr>
        <w:t>arae is to:</w:t>
      </w:r>
    </w:p>
    <w:p w14:paraId="1D105A58" w14:textId="77AAB6E9" w:rsidR="00622870" w:rsidRPr="000A45F4" w:rsidRDefault="00C414D2" w:rsidP="00C414D2">
      <w:pPr>
        <w:numPr>
          <w:ilvl w:val="2"/>
          <w:numId w:val="1"/>
        </w:numPr>
        <w:ind w:left="1560" w:right="9" w:hanging="993"/>
        <w:rPr>
          <w:rFonts w:asciiTheme="minorHAnsi" w:hAnsiTheme="minorHAnsi" w:cstheme="minorHAnsi"/>
          <w:sz w:val="20"/>
          <w:szCs w:val="20"/>
        </w:rPr>
      </w:pPr>
      <w:r>
        <w:rPr>
          <w:rFonts w:asciiTheme="minorHAnsi" w:hAnsiTheme="minorHAnsi" w:cstheme="minorHAnsi"/>
          <w:sz w:val="20"/>
          <w:szCs w:val="20"/>
        </w:rPr>
        <w:t>To maintain the ownership and care of the whenua;</w:t>
      </w:r>
    </w:p>
    <w:p w14:paraId="30868E26" w14:textId="3F5BEA4F"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Provide suitable physical structures for beneficiaries to meet for hui, tangihanga, karakia, hui-ä-tau or for any other purpose that enables them to express themselves as wh</w:t>
      </w:r>
      <w:r w:rsidR="00A6440F" w:rsidRPr="000A45F4">
        <w:rPr>
          <w:rFonts w:asciiTheme="minorHAnsi" w:hAnsiTheme="minorHAnsi" w:cstheme="minorHAnsi"/>
          <w:sz w:val="20"/>
          <w:szCs w:val="20"/>
        </w:rPr>
        <w:t>ā</w:t>
      </w:r>
      <w:r w:rsidRPr="000A45F4">
        <w:rPr>
          <w:rFonts w:asciiTheme="minorHAnsi" w:hAnsiTheme="minorHAnsi" w:cstheme="minorHAnsi"/>
          <w:sz w:val="20"/>
          <w:szCs w:val="20"/>
        </w:rPr>
        <w:t>nau, hap</w:t>
      </w:r>
      <w:r w:rsidR="00A6440F" w:rsidRPr="000A45F4">
        <w:rPr>
          <w:rFonts w:asciiTheme="minorHAnsi" w:hAnsiTheme="minorHAnsi" w:cstheme="minorHAnsi"/>
          <w:sz w:val="20"/>
          <w:szCs w:val="20"/>
        </w:rPr>
        <w:t>ū</w:t>
      </w:r>
      <w:r w:rsidRPr="000A45F4">
        <w:rPr>
          <w:rFonts w:asciiTheme="minorHAnsi" w:hAnsiTheme="minorHAnsi" w:cstheme="minorHAnsi"/>
          <w:sz w:val="20"/>
          <w:szCs w:val="20"/>
        </w:rPr>
        <w:t xml:space="preserve"> or iwi, and to host manuhiri;</w:t>
      </w:r>
    </w:p>
    <w:p w14:paraId="35082371" w14:textId="44B21B66"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uphold whakapapa and </w:t>
      </w:r>
      <w:proofErr w:type="spellStart"/>
      <w:r w:rsidRPr="000A45F4">
        <w:rPr>
          <w:rFonts w:asciiTheme="minorHAnsi" w:hAnsiTheme="minorHAnsi" w:cstheme="minorHAnsi"/>
          <w:sz w:val="20"/>
          <w:szCs w:val="20"/>
        </w:rPr>
        <w:t>körero</w:t>
      </w:r>
      <w:proofErr w:type="spellEnd"/>
      <w:r w:rsidRPr="000A45F4">
        <w:rPr>
          <w:rFonts w:asciiTheme="minorHAnsi" w:hAnsiTheme="minorHAnsi" w:cstheme="minorHAnsi"/>
          <w:sz w:val="20"/>
          <w:szCs w:val="20"/>
        </w:rPr>
        <w:t xml:space="preserve"> pertaining to the </w:t>
      </w:r>
      <w:r w:rsidR="00F326E1">
        <w:rPr>
          <w:rFonts w:asciiTheme="minorHAnsi" w:hAnsiTheme="minorHAnsi" w:cstheme="minorHAnsi"/>
          <w:sz w:val="20"/>
          <w:szCs w:val="20"/>
        </w:rPr>
        <w:t>m</w:t>
      </w:r>
      <w:r w:rsidRPr="000A45F4">
        <w:rPr>
          <w:rFonts w:asciiTheme="minorHAnsi" w:hAnsiTheme="minorHAnsi" w:cstheme="minorHAnsi"/>
          <w:sz w:val="20"/>
          <w:szCs w:val="20"/>
        </w:rPr>
        <w:t>arae and its beneficiaries;</w:t>
      </w:r>
    </w:p>
    <w:p w14:paraId="14448583" w14:textId="4BCD64D5"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support hui and w</w:t>
      </w:r>
      <w:r w:rsidR="00A6440F" w:rsidRPr="000A45F4">
        <w:rPr>
          <w:rFonts w:asciiTheme="minorHAnsi" w:hAnsiTheme="minorHAnsi" w:cstheme="minorHAnsi"/>
          <w:sz w:val="20"/>
          <w:szCs w:val="20"/>
        </w:rPr>
        <w:t>ā</w:t>
      </w:r>
      <w:r w:rsidRPr="000A45F4">
        <w:rPr>
          <w:rFonts w:asciiTheme="minorHAnsi" w:hAnsiTheme="minorHAnsi" w:cstheme="minorHAnsi"/>
          <w:sz w:val="20"/>
          <w:szCs w:val="20"/>
        </w:rPr>
        <w:t>nanga to advance the cultural, spiritual, physical, educational, and recreational wellbeing of the beneficiaries; and</w:t>
      </w:r>
    </w:p>
    <w:p w14:paraId="23C2B5CD" w14:textId="65350DEA" w:rsidR="00C15BEC" w:rsidRPr="000A45F4" w:rsidRDefault="00226FE2" w:rsidP="00A6440F">
      <w:pPr>
        <w:numPr>
          <w:ilvl w:val="2"/>
          <w:numId w:val="1"/>
        </w:numPr>
        <w:spacing w:after="278"/>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tautoko the beneficiaries and their </w:t>
      </w:r>
      <w:r w:rsidR="00A6440F" w:rsidRPr="000A45F4">
        <w:rPr>
          <w:rFonts w:asciiTheme="minorHAnsi" w:hAnsiTheme="minorHAnsi" w:cstheme="minorHAnsi"/>
          <w:sz w:val="20"/>
          <w:szCs w:val="20"/>
        </w:rPr>
        <w:t>whānau</w:t>
      </w:r>
      <w:r w:rsidRPr="000A45F4">
        <w:rPr>
          <w:rFonts w:asciiTheme="minorHAnsi" w:hAnsiTheme="minorHAnsi" w:cstheme="minorHAnsi"/>
          <w:sz w:val="20"/>
          <w:szCs w:val="20"/>
        </w:rPr>
        <w:t xml:space="preserve"> in times of need.</w:t>
      </w:r>
    </w:p>
    <w:p w14:paraId="7FC550B0" w14:textId="77777777" w:rsidR="00C15BEC" w:rsidRPr="000A45F4" w:rsidRDefault="00226FE2" w:rsidP="00A6440F">
      <w:pPr>
        <w:numPr>
          <w:ilvl w:val="0"/>
          <w:numId w:val="1"/>
        </w:numPr>
        <w:ind w:right="9" w:hanging="542"/>
        <w:rPr>
          <w:rFonts w:asciiTheme="minorHAnsi" w:hAnsiTheme="minorHAnsi" w:cstheme="minorHAnsi"/>
          <w:b/>
          <w:bCs/>
          <w:sz w:val="20"/>
          <w:szCs w:val="20"/>
        </w:rPr>
      </w:pPr>
      <w:r w:rsidRPr="000A45F4">
        <w:rPr>
          <w:rFonts w:asciiTheme="minorHAnsi" w:hAnsiTheme="minorHAnsi" w:cstheme="minorHAnsi"/>
          <w:b/>
          <w:bCs/>
          <w:sz w:val="20"/>
          <w:szCs w:val="20"/>
        </w:rPr>
        <w:t>Trustees</w:t>
      </w:r>
    </w:p>
    <w:p w14:paraId="4FB55A43" w14:textId="56C643ED"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There shall be </w:t>
      </w:r>
      <w:r w:rsidR="00C414D2">
        <w:rPr>
          <w:rFonts w:asciiTheme="minorHAnsi" w:hAnsiTheme="minorHAnsi" w:cstheme="minorHAnsi"/>
          <w:sz w:val="20"/>
          <w:szCs w:val="20"/>
        </w:rPr>
        <w:t>five</w:t>
      </w:r>
      <w:r w:rsidRPr="000A45F4">
        <w:rPr>
          <w:rFonts w:asciiTheme="minorHAnsi" w:hAnsiTheme="minorHAnsi" w:cstheme="minorHAnsi"/>
          <w:sz w:val="20"/>
          <w:szCs w:val="20"/>
        </w:rPr>
        <w:t xml:space="preserve"> trustees.</w:t>
      </w:r>
    </w:p>
    <w:p w14:paraId="7B548C96" w14:textId="77777777"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All trustees must be beneficiaries.</w:t>
      </w:r>
    </w:p>
    <w:p w14:paraId="75A244EF" w14:textId="77777777"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Once elected, the trustees will appoint the chairperson, secretary and treasurer from among their number.</w:t>
      </w:r>
    </w:p>
    <w:p w14:paraId="6D3B7B22" w14:textId="12F3C8AD" w:rsidR="00C15BEC" w:rsidRPr="000A45F4" w:rsidRDefault="00226FE2" w:rsidP="00A6440F">
      <w:pPr>
        <w:numPr>
          <w:ilvl w:val="1"/>
          <w:numId w:val="1"/>
        </w:numPr>
        <w:spacing w:after="227"/>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After the Annual General Meeting the trustees will confirm a physical address for the registered office of the </w:t>
      </w:r>
      <w:r w:rsidR="00B6491A">
        <w:rPr>
          <w:rFonts w:asciiTheme="minorHAnsi" w:hAnsiTheme="minorHAnsi" w:cstheme="minorHAnsi"/>
          <w:sz w:val="20"/>
          <w:szCs w:val="20"/>
        </w:rPr>
        <w:t>m</w:t>
      </w:r>
      <w:r w:rsidRPr="000A45F4">
        <w:rPr>
          <w:rFonts w:asciiTheme="minorHAnsi" w:hAnsiTheme="minorHAnsi" w:cstheme="minorHAnsi"/>
          <w:sz w:val="20"/>
          <w:szCs w:val="20"/>
        </w:rPr>
        <w:t>arae each year so that the trustees can receive mail.</w:t>
      </w:r>
    </w:p>
    <w:p w14:paraId="1DEFC05D" w14:textId="77777777" w:rsidR="00C15BEC" w:rsidRPr="000A45F4" w:rsidRDefault="00226FE2" w:rsidP="00A6440F">
      <w:pPr>
        <w:spacing w:after="45"/>
        <w:ind w:left="29" w:hanging="10"/>
        <w:rPr>
          <w:rFonts w:asciiTheme="minorHAnsi" w:hAnsiTheme="minorHAnsi" w:cstheme="minorHAnsi"/>
          <w:i/>
          <w:iCs/>
          <w:sz w:val="20"/>
          <w:szCs w:val="20"/>
        </w:rPr>
      </w:pPr>
      <w:r w:rsidRPr="000A45F4">
        <w:rPr>
          <w:rFonts w:asciiTheme="minorHAnsi" w:hAnsiTheme="minorHAnsi" w:cstheme="minorHAnsi"/>
          <w:i/>
          <w:iCs/>
          <w:sz w:val="20"/>
          <w:szCs w:val="20"/>
        </w:rPr>
        <w:t>Term of office</w:t>
      </w:r>
    </w:p>
    <w:p w14:paraId="11B370C0" w14:textId="465A1982"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All trustees will serve for a term of 3 years, an</w:t>
      </w:r>
      <w:r w:rsidR="00C414D2">
        <w:rPr>
          <w:rFonts w:asciiTheme="minorHAnsi" w:hAnsiTheme="minorHAnsi" w:cstheme="minorHAnsi"/>
          <w:sz w:val="20"/>
          <w:szCs w:val="20"/>
        </w:rPr>
        <w:t xml:space="preserve">d one </w:t>
      </w:r>
      <w:r w:rsidRPr="000A45F4">
        <w:rPr>
          <w:rFonts w:asciiTheme="minorHAnsi" w:hAnsiTheme="minorHAnsi" w:cstheme="minorHAnsi"/>
          <w:sz w:val="20"/>
          <w:szCs w:val="20"/>
        </w:rPr>
        <w:t>trustee will retire every year upon rotation. Retiring trustees may stand for re-election if they are nominated.</w:t>
      </w:r>
    </w:p>
    <w:p w14:paraId="2BF93BBC" w14:textId="60C81D01"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Only in the first year of the operation of this charter, the </w:t>
      </w:r>
      <w:r w:rsidR="00C414D2">
        <w:rPr>
          <w:rFonts w:asciiTheme="minorHAnsi" w:hAnsiTheme="minorHAnsi" w:cstheme="minorHAnsi"/>
          <w:sz w:val="20"/>
          <w:szCs w:val="20"/>
        </w:rPr>
        <w:t>five</w:t>
      </w:r>
      <w:r w:rsidRPr="000A45F4">
        <w:rPr>
          <w:rFonts w:asciiTheme="minorHAnsi" w:hAnsiTheme="minorHAnsi" w:cstheme="minorHAnsi"/>
          <w:sz w:val="20"/>
          <w:szCs w:val="20"/>
        </w:rPr>
        <w:t xml:space="preserve"> trustees elected will not all serve for a term of 3 years. Rather, two will serve for one year, two for two years, and </w:t>
      </w:r>
      <w:r w:rsidR="00C414D2">
        <w:rPr>
          <w:rFonts w:asciiTheme="minorHAnsi" w:hAnsiTheme="minorHAnsi" w:cstheme="minorHAnsi"/>
          <w:sz w:val="20"/>
          <w:szCs w:val="20"/>
        </w:rPr>
        <w:t>one</w:t>
      </w:r>
      <w:r w:rsidRPr="000A45F4">
        <w:rPr>
          <w:rFonts w:asciiTheme="minorHAnsi" w:hAnsiTheme="minorHAnsi" w:cstheme="minorHAnsi"/>
          <w:sz w:val="20"/>
          <w:szCs w:val="20"/>
        </w:rPr>
        <w:t xml:space="preserve"> for three years. To determine for how long the first </w:t>
      </w:r>
      <w:r w:rsidR="00C414D2">
        <w:rPr>
          <w:rFonts w:asciiTheme="minorHAnsi" w:hAnsiTheme="minorHAnsi" w:cstheme="minorHAnsi"/>
          <w:sz w:val="20"/>
          <w:szCs w:val="20"/>
        </w:rPr>
        <w:t>five</w:t>
      </w:r>
      <w:r w:rsidRPr="000A45F4">
        <w:rPr>
          <w:rFonts w:asciiTheme="minorHAnsi" w:hAnsiTheme="minorHAnsi" w:cstheme="minorHAnsi"/>
          <w:sz w:val="20"/>
          <w:szCs w:val="20"/>
        </w:rPr>
        <w:t xml:space="preserve"> trustees will serve, at their first meeting they </w:t>
      </w:r>
      <w:r w:rsidRPr="000A45F4">
        <w:rPr>
          <w:rFonts w:asciiTheme="minorHAnsi" w:hAnsiTheme="minorHAnsi" w:cstheme="minorHAnsi"/>
          <w:noProof/>
          <w:sz w:val="20"/>
          <w:szCs w:val="20"/>
        </w:rPr>
        <w:drawing>
          <wp:inline distT="0" distB="0" distL="0" distR="0" wp14:anchorId="3625F4CE" wp14:editId="692D4DD6">
            <wp:extent cx="9144" cy="15245"/>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5"/>
                    <a:stretch>
                      <a:fillRect/>
                    </a:stretch>
                  </pic:blipFill>
                  <pic:spPr>
                    <a:xfrm>
                      <a:off x="0" y="0"/>
                      <a:ext cx="9144" cy="15245"/>
                    </a:xfrm>
                    <a:prstGeom prst="rect">
                      <a:avLst/>
                    </a:prstGeom>
                  </pic:spPr>
                </pic:pic>
              </a:graphicData>
            </a:graphic>
          </wp:inline>
        </w:drawing>
      </w:r>
      <w:r w:rsidRPr="000A45F4">
        <w:rPr>
          <w:rFonts w:asciiTheme="minorHAnsi" w:hAnsiTheme="minorHAnsi" w:cstheme="minorHAnsi"/>
          <w:sz w:val="20"/>
          <w:szCs w:val="20"/>
        </w:rPr>
        <w:t xml:space="preserve"> will draw from a hat numbers 1, 2 or 3 (with the hat containing two Is, two 2s, and </w:t>
      </w:r>
      <w:r w:rsidR="00C414D2">
        <w:rPr>
          <w:rFonts w:asciiTheme="minorHAnsi" w:hAnsiTheme="minorHAnsi" w:cstheme="minorHAnsi"/>
          <w:sz w:val="20"/>
          <w:szCs w:val="20"/>
        </w:rPr>
        <w:t>one</w:t>
      </w:r>
      <w:r w:rsidRPr="000A45F4">
        <w:rPr>
          <w:rFonts w:asciiTheme="minorHAnsi" w:hAnsiTheme="minorHAnsi" w:cstheme="minorHAnsi"/>
          <w:sz w:val="20"/>
          <w:szCs w:val="20"/>
        </w:rPr>
        <w:t xml:space="preserve"> 3).</w:t>
      </w:r>
    </w:p>
    <w:p w14:paraId="137567CD" w14:textId="1438BA5F" w:rsidR="00C15BEC" w:rsidRPr="000A45F4" w:rsidRDefault="00226FE2" w:rsidP="00A6440F">
      <w:pPr>
        <w:numPr>
          <w:ilvl w:val="1"/>
          <w:numId w:val="1"/>
        </w:numPr>
        <w:spacing w:after="234"/>
        <w:ind w:left="567" w:right="9" w:hanging="567"/>
        <w:rPr>
          <w:rFonts w:asciiTheme="minorHAnsi" w:hAnsiTheme="minorHAnsi" w:cstheme="minorHAnsi"/>
          <w:sz w:val="20"/>
          <w:szCs w:val="20"/>
        </w:rPr>
      </w:pPr>
      <w:r w:rsidRPr="000A45F4">
        <w:rPr>
          <w:rFonts w:asciiTheme="minorHAnsi" w:hAnsiTheme="minorHAnsi" w:cstheme="minorHAnsi"/>
          <w:sz w:val="20"/>
          <w:szCs w:val="20"/>
        </w:rPr>
        <w:t>If any trustee resigns before serving a full term, or if a trustee passes away, the chairperson may either fill the vacancy by calling on the candidate with the next highest number of votes at the last election or wait until the next general meeting for the position to be filled by a newly</w:t>
      </w:r>
      <w:r w:rsidR="00A6440F" w:rsidRPr="000A45F4">
        <w:rPr>
          <w:rFonts w:asciiTheme="minorHAnsi" w:hAnsiTheme="minorHAnsi" w:cstheme="minorHAnsi"/>
          <w:sz w:val="20"/>
          <w:szCs w:val="20"/>
        </w:rPr>
        <w:t>-</w:t>
      </w:r>
      <w:r w:rsidRPr="000A45F4">
        <w:rPr>
          <w:rFonts w:asciiTheme="minorHAnsi" w:hAnsiTheme="minorHAnsi" w:cstheme="minorHAnsi"/>
          <w:sz w:val="20"/>
          <w:szCs w:val="20"/>
        </w:rPr>
        <w:t>elected trustee.</w:t>
      </w:r>
    </w:p>
    <w:p w14:paraId="1A1BE869" w14:textId="77777777" w:rsidR="00C15BEC" w:rsidRPr="000A45F4" w:rsidRDefault="00226FE2" w:rsidP="00A6440F">
      <w:pPr>
        <w:spacing w:after="45"/>
        <w:ind w:left="10" w:hanging="10"/>
        <w:rPr>
          <w:rFonts w:asciiTheme="minorHAnsi" w:hAnsiTheme="minorHAnsi" w:cstheme="minorHAnsi"/>
          <w:i/>
          <w:iCs/>
          <w:sz w:val="20"/>
          <w:szCs w:val="20"/>
        </w:rPr>
      </w:pPr>
      <w:r w:rsidRPr="000A45F4">
        <w:rPr>
          <w:rFonts w:asciiTheme="minorHAnsi" w:hAnsiTheme="minorHAnsi" w:cstheme="minorHAnsi"/>
          <w:i/>
          <w:iCs/>
          <w:sz w:val="20"/>
          <w:szCs w:val="20"/>
        </w:rPr>
        <w:t>Persons who are not allowed to be trustee:</w:t>
      </w:r>
    </w:p>
    <w:p w14:paraId="3BAFBBD1" w14:textId="77777777" w:rsidR="00C15BEC" w:rsidRPr="000A45F4" w:rsidRDefault="00226FE2" w:rsidP="00A6440F">
      <w:pPr>
        <w:numPr>
          <w:ilvl w:val="1"/>
          <w:numId w:val="1"/>
        </w:numPr>
        <w:ind w:left="567" w:right="9" w:hanging="567"/>
        <w:rPr>
          <w:rFonts w:asciiTheme="minorHAnsi" w:hAnsiTheme="minorHAnsi" w:cstheme="minorHAnsi"/>
          <w:sz w:val="20"/>
          <w:szCs w:val="20"/>
        </w:rPr>
      </w:pPr>
      <w:r w:rsidRPr="000A45F4">
        <w:rPr>
          <w:rFonts w:asciiTheme="minorHAnsi" w:hAnsiTheme="minorHAnsi" w:cstheme="minorHAnsi"/>
          <w:sz w:val="20"/>
          <w:szCs w:val="20"/>
        </w:rPr>
        <w:t>The following are persons not entitled to act as trustees:</w:t>
      </w:r>
      <w:r w:rsidRPr="000A45F4">
        <w:rPr>
          <w:rFonts w:asciiTheme="minorHAnsi" w:hAnsiTheme="minorHAnsi" w:cstheme="minorHAnsi"/>
          <w:sz w:val="20"/>
          <w:szCs w:val="20"/>
        </w:rPr>
        <w:tab/>
      </w:r>
      <w:r w:rsidRPr="000A45F4">
        <w:rPr>
          <w:rFonts w:asciiTheme="minorHAnsi" w:hAnsiTheme="minorHAnsi" w:cstheme="minorHAnsi"/>
          <w:noProof/>
          <w:sz w:val="20"/>
          <w:szCs w:val="20"/>
        </w:rPr>
        <w:drawing>
          <wp:inline distT="0" distB="0" distL="0" distR="0" wp14:anchorId="0A100421" wp14:editId="237B235B">
            <wp:extent cx="6097" cy="9147"/>
            <wp:effectExtent l="0" t="0" r="0" b="0"/>
            <wp:docPr id="2724" name="Picture 2724"/>
            <wp:cNvGraphicFramePr/>
            <a:graphic xmlns:a="http://schemas.openxmlformats.org/drawingml/2006/main">
              <a:graphicData uri="http://schemas.openxmlformats.org/drawingml/2006/picture">
                <pic:pic xmlns:pic="http://schemas.openxmlformats.org/drawingml/2006/picture">
                  <pic:nvPicPr>
                    <pic:cNvPr id="2724" name="Picture 2724"/>
                    <pic:cNvPicPr/>
                  </pic:nvPicPr>
                  <pic:blipFill>
                    <a:blip r:embed="rId6"/>
                    <a:stretch>
                      <a:fillRect/>
                    </a:stretch>
                  </pic:blipFill>
                  <pic:spPr>
                    <a:xfrm>
                      <a:off x="0" y="0"/>
                      <a:ext cx="6097" cy="9147"/>
                    </a:xfrm>
                    <a:prstGeom prst="rect">
                      <a:avLst/>
                    </a:prstGeom>
                  </pic:spPr>
                </pic:pic>
              </a:graphicData>
            </a:graphic>
          </wp:inline>
        </w:drawing>
      </w:r>
    </w:p>
    <w:p w14:paraId="5FC51931" w14:textId="77777777"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Persons under 18 years of age;</w:t>
      </w:r>
    </w:p>
    <w:p w14:paraId="27644598" w14:textId="77777777"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Undischarged bankrupts;</w:t>
      </w:r>
    </w:p>
    <w:p w14:paraId="4CCE950F" w14:textId="77777777"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Persons subject to a Compulsory Treatment Order under part 11 of the Mental Health Act 1992;</w:t>
      </w:r>
    </w:p>
    <w:p w14:paraId="2C394D2C" w14:textId="77777777"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Persons convicted of an offence punishable by imprisonment for a term of 6 months and whose sentence has not yet been served;</w:t>
      </w:r>
    </w:p>
    <w:p w14:paraId="4B522F6C" w14:textId="6166E6EA" w:rsidR="00C15BEC" w:rsidRPr="000A45F4"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Persons disqualified as a director of a company registered under the Companies Act</w:t>
      </w:r>
      <w:r w:rsidR="00A6440F" w:rsidRPr="000A45F4">
        <w:rPr>
          <w:rFonts w:asciiTheme="minorHAnsi" w:hAnsiTheme="minorHAnsi" w:cstheme="minorHAnsi"/>
          <w:sz w:val="20"/>
          <w:szCs w:val="20"/>
        </w:rPr>
        <w:t xml:space="preserve"> </w:t>
      </w:r>
      <w:r w:rsidRPr="000A45F4">
        <w:rPr>
          <w:rFonts w:asciiTheme="minorHAnsi" w:hAnsiTheme="minorHAnsi" w:cstheme="minorHAnsi"/>
          <w:sz w:val="20"/>
          <w:szCs w:val="20"/>
        </w:rPr>
        <w:t>1993 or its predecessor;</w:t>
      </w:r>
    </w:p>
    <w:p w14:paraId="2AF22225" w14:textId="186A0FAC" w:rsidR="00C15BEC" w:rsidRDefault="00226FE2" w:rsidP="00A6440F">
      <w:pPr>
        <w:numPr>
          <w:ilvl w:val="2"/>
          <w:numId w:val="1"/>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Persons who have in the past been removed as a trustee of a trust by order of a Court.</w:t>
      </w:r>
    </w:p>
    <w:p w14:paraId="37E7FEF2" w14:textId="5A2C4C00" w:rsidR="000A45F4" w:rsidRDefault="000A45F4" w:rsidP="000A45F4">
      <w:pPr>
        <w:ind w:right="9"/>
        <w:rPr>
          <w:rFonts w:asciiTheme="minorHAnsi" w:hAnsiTheme="minorHAnsi" w:cstheme="minorHAnsi"/>
          <w:sz w:val="20"/>
          <w:szCs w:val="20"/>
        </w:rPr>
      </w:pPr>
    </w:p>
    <w:p w14:paraId="706C7DC7" w14:textId="77777777" w:rsidR="000A45F4" w:rsidRPr="000A45F4" w:rsidRDefault="000A45F4" w:rsidP="000A45F4">
      <w:pPr>
        <w:ind w:right="9"/>
        <w:rPr>
          <w:rFonts w:asciiTheme="minorHAnsi" w:hAnsiTheme="minorHAnsi" w:cstheme="minorHAnsi"/>
          <w:sz w:val="20"/>
          <w:szCs w:val="20"/>
        </w:rPr>
      </w:pPr>
    </w:p>
    <w:p w14:paraId="71DA0D30" w14:textId="77777777" w:rsidR="0023031A" w:rsidRPr="000A45F4" w:rsidRDefault="0023031A" w:rsidP="0023031A">
      <w:pPr>
        <w:ind w:left="1560" w:right="9" w:firstLine="0"/>
        <w:rPr>
          <w:rFonts w:asciiTheme="minorHAnsi" w:hAnsiTheme="minorHAnsi" w:cstheme="minorHAnsi"/>
          <w:sz w:val="20"/>
          <w:szCs w:val="20"/>
        </w:rPr>
      </w:pPr>
    </w:p>
    <w:p w14:paraId="2614AC1A" w14:textId="77777777" w:rsidR="00C15BEC" w:rsidRPr="000A45F4" w:rsidRDefault="00226FE2" w:rsidP="00A6440F">
      <w:pPr>
        <w:pStyle w:val="Heading1"/>
        <w:ind w:left="0" w:firstLine="0"/>
        <w:jc w:val="both"/>
        <w:rPr>
          <w:rFonts w:asciiTheme="minorHAnsi" w:hAnsiTheme="minorHAnsi" w:cstheme="minorHAnsi"/>
          <w:i/>
          <w:iCs/>
          <w:sz w:val="20"/>
          <w:szCs w:val="20"/>
        </w:rPr>
      </w:pPr>
      <w:r w:rsidRPr="000A45F4">
        <w:rPr>
          <w:rFonts w:asciiTheme="minorHAnsi" w:hAnsiTheme="minorHAnsi" w:cstheme="minorHAnsi"/>
          <w:i/>
          <w:iCs/>
          <w:sz w:val="20"/>
          <w:szCs w:val="20"/>
        </w:rPr>
        <w:t>Nominations</w:t>
      </w:r>
    </w:p>
    <w:p w14:paraId="021B1FF1" w14:textId="77777777" w:rsidR="00C15BEC" w:rsidRPr="000A45F4" w:rsidRDefault="00226FE2" w:rsidP="00A6440F">
      <w:pPr>
        <w:tabs>
          <w:tab w:val="center" w:pos="2030"/>
        </w:tabs>
        <w:spacing w:after="35"/>
        <w:ind w:left="567" w:hanging="567"/>
        <w:rPr>
          <w:rFonts w:asciiTheme="minorHAnsi" w:hAnsiTheme="minorHAnsi" w:cstheme="minorHAnsi"/>
          <w:sz w:val="20"/>
          <w:szCs w:val="20"/>
        </w:rPr>
      </w:pPr>
      <w:r w:rsidRPr="000A45F4">
        <w:rPr>
          <w:rFonts w:asciiTheme="minorHAnsi" w:hAnsiTheme="minorHAnsi" w:cstheme="minorHAnsi"/>
          <w:sz w:val="20"/>
          <w:szCs w:val="20"/>
        </w:rPr>
        <w:t>3.9</w:t>
      </w:r>
      <w:r w:rsidRPr="000A45F4">
        <w:rPr>
          <w:rFonts w:asciiTheme="minorHAnsi" w:hAnsiTheme="minorHAnsi" w:cstheme="minorHAnsi"/>
          <w:sz w:val="20"/>
          <w:szCs w:val="20"/>
        </w:rPr>
        <w:tab/>
        <w:t>Nominations must be in writing.</w:t>
      </w:r>
    </w:p>
    <w:p w14:paraId="65A50065" w14:textId="480868CA"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3.10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Nominations must be received by the </w:t>
      </w:r>
      <w:r w:rsidR="00B6491A">
        <w:rPr>
          <w:rFonts w:asciiTheme="minorHAnsi" w:hAnsiTheme="minorHAnsi" w:cstheme="minorHAnsi"/>
          <w:sz w:val="20"/>
          <w:szCs w:val="20"/>
        </w:rPr>
        <w:t>s</w:t>
      </w:r>
      <w:r w:rsidRPr="000A45F4">
        <w:rPr>
          <w:rFonts w:asciiTheme="minorHAnsi" w:hAnsiTheme="minorHAnsi" w:cstheme="minorHAnsi"/>
          <w:sz w:val="20"/>
          <w:szCs w:val="20"/>
        </w:rPr>
        <w:t>ecretary no later than 14 days before the Annual General Meeting or Special General Meeting at which the election will be held.</w:t>
      </w:r>
    </w:p>
    <w:p w14:paraId="060D041B" w14:textId="3C78FED8"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3.11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The </w:t>
      </w:r>
      <w:r w:rsidR="00B6491A">
        <w:rPr>
          <w:rFonts w:asciiTheme="minorHAnsi" w:hAnsiTheme="minorHAnsi" w:cstheme="minorHAnsi"/>
          <w:sz w:val="20"/>
          <w:szCs w:val="20"/>
        </w:rPr>
        <w:t>s</w:t>
      </w:r>
      <w:r w:rsidRPr="000A45F4">
        <w:rPr>
          <w:rFonts w:asciiTheme="minorHAnsi" w:hAnsiTheme="minorHAnsi" w:cstheme="minorHAnsi"/>
          <w:sz w:val="20"/>
          <w:szCs w:val="20"/>
        </w:rPr>
        <w:t>ecretary must reply to the person making the nomination to confirm they have receive</w:t>
      </w:r>
      <w:r w:rsidR="00A6440F" w:rsidRPr="000A45F4">
        <w:rPr>
          <w:rFonts w:asciiTheme="minorHAnsi" w:hAnsiTheme="minorHAnsi" w:cstheme="minorHAnsi"/>
          <w:sz w:val="20"/>
          <w:szCs w:val="20"/>
        </w:rPr>
        <w:t xml:space="preserve">d </w:t>
      </w:r>
      <w:r w:rsidRPr="000A45F4">
        <w:rPr>
          <w:rFonts w:asciiTheme="minorHAnsi" w:hAnsiTheme="minorHAnsi" w:cstheme="minorHAnsi"/>
          <w:sz w:val="20"/>
          <w:szCs w:val="20"/>
        </w:rPr>
        <w:t>it.</w:t>
      </w:r>
    </w:p>
    <w:p w14:paraId="3C632905" w14:textId="00C5F51A" w:rsidR="00C15BEC" w:rsidRPr="000A45F4" w:rsidRDefault="00226FE2" w:rsidP="00A6440F">
      <w:pPr>
        <w:spacing w:after="36"/>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3.12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The </w:t>
      </w:r>
      <w:r w:rsidR="00B6491A">
        <w:rPr>
          <w:rFonts w:asciiTheme="minorHAnsi" w:hAnsiTheme="minorHAnsi" w:cstheme="minorHAnsi"/>
          <w:sz w:val="20"/>
          <w:szCs w:val="20"/>
        </w:rPr>
        <w:t>s</w:t>
      </w:r>
      <w:r w:rsidRPr="000A45F4">
        <w:rPr>
          <w:rFonts w:asciiTheme="minorHAnsi" w:hAnsiTheme="minorHAnsi" w:cstheme="minorHAnsi"/>
          <w:sz w:val="20"/>
          <w:szCs w:val="20"/>
        </w:rPr>
        <w:t>ecretary must contact the nominee to ensure they consent to their nomination.</w:t>
      </w:r>
    </w:p>
    <w:p w14:paraId="43297AE9" w14:textId="70A32099" w:rsidR="00C15BEC" w:rsidRPr="000A45F4" w:rsidRDefault="00226FE2" w:rsidP="00A6440F">
      <w:pPr>
        <w:spacing w:after="255"/>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3.13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Candidates must attend the meeting for the election, and before the voting takes place must briefly address those present about why they would be a suitable trustee (skills, experience and commitment to the aims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p>
    <w:p w14:paraId="295D0B2C" w14:textId="77777777" w:rsidR="00C15BEC" w:rsidRPr="000A45F4" w:rsidRDefault="00226FE2" w:rsidP="00A6440F">
      <w:pPr>
        <w:spacing w:after="12"/>
        <w:ind w:left="0" w:firstLine="0"/>
        <w:rPr>
          <w:rFonts w:asciiTheme="minorHAnsi" w:hAnsiTheme="minorHAnsi" w:cstheme="minorHAnsi"/>
          <w:i/>
          <w:iCs/>
          <w:sz w:val="20"/>
          <w:szCs w:val="20"/>
        </w:rPr>
      </w:pPr>
      <w:r w:rsidRPr="000A45F4">
        <w:rPr>
          <w:rFonts w:asciiTheme="minorHAnsi" w:hAnsiTheme="minorHAnsi" w:cstheme="minorHAnsi"/>
          <w:i/>
          <w:iCs/>
          <w:sz w:val="20"/>
          <w:szCs w:val="20"/>
        </w:rPr>
        <w:t>Voting</w:t>
      </w:r>
    </w:p>
    <w:p w14:paraId="7182583F" w14:textId="6631A29B" w:rsidR="00C15BEC" w:rsidRPr="000A45F4" w:rsidRDefault="00226FE2" w:rsidP="00A6440F">
      <w:pPr>
        <w:ind w:left="567" w:right="9" w:hanging="572"/>
        <w:rPr>
          <w:rFonts w:asciiTheme="minorHAnsi" w:hAnsiTheme="minorHAnsi" w:cstheme="minorHAnsi"/>
          <w:sz w:val="20"/>
          <w:szCs w:val="20"/>
        </w:rPr>
      </w:pPr>
      <w:r w:rsidRPr="000A45F4">
        <w:rPr>
          <w:rFonts w:asciiTheme="minorHAnsi" w:hAnsiTheme="minorHAnsi" w:cstheme="minorHAnsi"/>
          <w:sz w:val="20"/>
          <w:szCs w:val="20"/>
        </w:rPr>
        <w:t xml:space="preserve">3.14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Voting for election of trustees will be by a show of hands of those attending the meeting.</w:t>
      </w:r>
    </w:p>
    <w:p w14:paraId="30804ABF" w14:textId="1937FABD" w:rsidR="00C15BEC" w:rsidRPr="000A45F4" w:rsidRDefault="00226FE2" w:rsidP="00A6440F">
      <w:pPr>
        <w:spacing w:after="251"/>
        <w:ind w:left="567" w:right="9" w:hanging="572"/>
        <w:rPr>
          <w:rFonts w:asciiTheme="minorHAnsi" w:hAnsiTheme="minorHAnsi" w:cstheme="minorHAnsi"/>
          <w:sz w:val="20"/>
          <w:szCs w:val="20"/>
        </w:rPr>
      </w:pPr>
      <w:r w:rsidRPr="000A45F4">
        <w:rPr>
          <w:rFonts w:asciiTheme="minorHAnsi" w:hAnsiTheme="minorHAnsi" w:cstheme="minorHAnsi"/>
          <w:sz w:val="20"/>
          <w:szCs w:val="20"/>
        </w:rPr>
        <w:t xml:space="preserve">3.15 </w:t>
      </w:r>
      <w:r w:rsidR="00A6440F" w:rsidRPr="000A45F4">
        <w:rPr>
          <w:rFonts w:asciiTheme="minorHAnsi" w:hAnsiTheme="minorHAnsi" w:cstheme="minorHAnsi"/>
          <w:sz w:val="20"/>
          <w:szCs w:val="20"/>
        </w:rPr>
        <w:tab/>
      </w:r>
      <w:r w:rsidRPr="00C414D2">
        <w:rPr>
          <w:rFonts w:asciiTheme="minorHAnsi" w:hAnsiTheme="minorHAnsi" w:cstheme="minorHAnsi"/>
          <w:sz w:val="20"/>
          <w:szCs w:val="20"/>
          <w:highlight w:val="yellow"/>
        </w:rPr>
        <w:t>There will be no proxy voting</w:t>
      </w:r>
      <w:r w:rsidRPr="000A45F4">
        <w:rPr>
          <w:rFonts w:asciiTheme="minorHAnsi" w:hAnsiTheme="minorHAnsi" w:cstheme="minorHAnsi"/>
          <w:sz w:val="20"/>
          <w:szCs w:val="20"/>
        </w:rPr>
        <w:t>.</w:t>
      </w:r>
    </w:p>
    <w:p w14:paraId="44C03D8E" w14:textId="77777777" w:rsidR="00C15BEC" w:rsidRPr="000A45F4" w:rsidRDefault="00226FE2" w:rsidP="00A6440F">
      <w:pPr>
        <w:spacing w:after="12"/>
        <w:rPr>
          <w:rFonts w:asciiTheme="minorHAnsi" w:hAnsiTheme="minorHAnsi" w:cstheme="minorHAnsi"/>
          <w:i/>
          <w:iCs/>
          <w:sz w:val="20"/>
          <w:szCs w:val="20"/>
        </w:rPr>
      </w:pPr>
      <w:r w:rsidRPr="000A45F4">
        <w:rPr>
          <w:rFonts w:asciiTheme="minorHAnsi" w:hAnsiTheme="minorHAnsi" w:cstheme="minorHAnsi"/>
          <w:i/>
          <w:iCs/>
          <w:sz w:val="20"/>
          <w:szCs w:val="20"/>
        </w:rPr>
        <w:t>Notice</w:t>
      </w:r>
    </w:p>
    <w:p w14:paraId="1E0644F5" w14:textId="791C5BB6"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3.16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Notice of Annual General Meetings and Special General Meetings (collectively called 'general meetings') will be a minimum of 21 days.</w:t>
      </w:r>
    </w:p>
    <w:p w14:paraId="719032B5" w14:textId="4FF73E77"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3.17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The notice will state the date, place and time when the general meeting will occur, and will outline the agenda. In the case of a Special General Meeting, the notice will state first the reason for holding the meeting.</w:t>
      </w:r>
    </w:p>
    <w:p w14:paraId="43F64370" w14:textId="2BF0DCB9" w:rsidR="00C15BEC" w:rsidRPr="000A45F4" w:rsidRDefault="00226FE2" w:rsidP="00A6440F">
      <w:pPr>
        <w:spacing w:after="229"/>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3.18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The notice will be posted on the</w:t>
      </w:r>
      <w:r w:rsidR="00C414D2">
        <w:rPr>
          <w:rFonts w:asciiTheme="minorHAnsi" w:hAnsiTheme="minorHAnsi" w:cstheme="minorHAnsi"/>
          <w:sz w:val="20"/>
          <w:szCs w:val="20"/>
        </w:rPr>
        <w:t xml:space="preserve"> relevant</w:t>
      </w:r>
      <w:r w:rsidRPr="000A45F4">
        <w:rPr>
          <w:rFonts w:asciiTheme="minorHAnsi" w:hAnsiTheme="minorHAnsi" w:cstheme="minorHAnsi"/>
          <w:sz w:val="20"/>
          <w:szCs w:val="20"/>
        </w:rPr>
        <w:t xml:space="preserve"> Facebook Page </w:t>
      </w:r>
      <w:r w:rsidR="00B6491A">
        <w:rPr>
          <w:rFonts w:asciiTheme="minorHAnsi" w:hAnsiTheme="minorHAnsi" w:cstheme="minorHAnsi"/>
          <w:sz w:val="20"/>
          <w:szCs w:val="20"/>
        </w:rPr>
        <w:t xml:space="preserve">and any other relevant portals </w:t>
      </w:r>
      <w:r w:rsidRPr="000A45F4">
        <w:rPr>
          <w:rFonts w:asciiTheme="minorHAnsi" w:hAnsiTheme="minorHAnsi" w:cstheme="minorHAnsi"/>
          <w:sz w:val="20"/>
          <w:szCs w:val="20"/>
        </w:rPr>
        <w:t>and will also be announced over iwi radio.</w:t>
      </w:r>
    </w:p>
    <w:p w14:paraId="5985F8ED" w14:textId="77777777" w:rsidR="00C15BEC" w:rsidRPr="000A45F4" w:rsidRDefault="00226FE2" w:rsidP="00A6440F">
      <w:pPr>
        <w:spacing w:after="12"/>
        <w:ind w:left="0" w:firstLine="0"/>
        <w:rPr>
          <w:rFonts w:asciiTheme="minorHAnsi" w:hAnsiTheme="minorHAnsi" w:cstheme="minorHAnsi"/>
          <w:i/>
          <w:iCs/>
          <w:sz w:val="20"/>
          <w:szCs w:val="20"/>
        </w:rPr>
      </w:pPr>
      <w:r w:rsidRPr="000A45F4">
        <w:rPr>
          <w:rFonts w:asciiTheme="minorHAnsi" w:hAnsiTheme="minorHAnsi" w:cstheme="minorHAnsi"/>
          <w:i/>
          <w:iCs/>
          <w:sz w:val="20"/>
          <w:szCs w:val="20"/>
        </w:rPr>
        <w:t>Quorum</w:t>
      </w:r>
    </w:p>
    <w:p w14:paraId="03AB82C1" w14:textId="6A9C4585"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3.19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At meetings of trustees, </w:t>
      </w:r>
      <w:r w:rsidR="00C414D2">
        <w:rPr>
          <w:rFonts w:asciiTheme="minorHAnsi" w:hAnsiTheme="minorHAnsi" w:cstheme="minorHAnsi"/>
          <w:sz w:val="20"/>
          <w:szCs w:val="20"/>
        </w:rPr>
        <w:t>three</w:t>
      </w:r>
      <w:r w:rsidRPr="000A45F4">
        <w:rPr>
          <w:rFonts w:asciiTheme="minorHAnsi" w:hAnsiTheme="minorHAnsi" w:cstheme="minorHAnsi"/>
          <w:sz w:val="20"/>
          <w:szCs w:val="20"/>
        </w:rPr>
        <w:t xml:space="preserve"> trustees must be present to have a quorum. If there is no quorum, the trustees may meet, but no decisions are effective until ratified by a majority of trustees at their next meeting.</w:t>
      </w:r>
    </w:p>
    <w:p w14:paraId="65C3D3BE" w14:textId="08FA93F6" w:rsidR="00C15BEC" w:rsidRPr="000A45F4" w:rsidRDefault="00226FE2" w:rsidP="00A6440F">
      <w:pPr>
        <w:spacing w:after="242"/>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3.20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At general meetings, four trustees and six beneficiaries must be present to have a quorum. If there is no quorum, the meeting may not proceed.</w:t>
      </w:r>
    </w:p>
    <w:p w14:paraId="249F119E" w14:textId="77777777" w:rsidR="00C15BEC" w:rsidRPr="000A45F4" w:rsidRDefault="00226FE2" w:rsidP="00A6440F">
      <w:pPr>
        <w:spacing w:after="12"/>
        <w:ind w:left="0" w:firstLine="0"/>
        <w:rPr>
          <w:rFonts w:asciiTheme="minorHAnsi" w:hAnsiTheme="minorHAnsi" w:cstheme="minorHAnsi"/>
          <w:i/>
          <w:iCs/>
          <w:sz w:val="20"/>
          <w:szCs w:val="20"/>
        </w:rPr>
      </w:pPr>
      <w:r w:rsidRPr="000A45F4">
        <w:rPr>
          <w:rFonts w:asciiTheme="minorHAnsi" w:hAnsiTheme="minorHAnsi" w:cstheme="minorHAnsi"/>
          <w:i/>
          <w:iCs/>
          <w:sz w:val="20"/>
          <w:szCs w:val="20"/>
        </w:rPr>
        <w:t>Maori Land Court</w:t>
      </w:r>
    </w:p>
    <w:p w14:paraId="05739BF7" w14:textId="494CAD8C" w:rsidR="00C15BEC" w:rsidRPr="000A45F4" w:rsidRDefault="00226FE2" w:rsidP="00A6440F">
      <w:p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3.21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The trustees must advise the Maori Land Court of the names of the trustees elected at any general meeting.</w:t>
      </w:r>
    </w:p>
    <w:p w14:paraId="3F3303BC" w14:textId="1DAAAE9A" w:rsidR="00C15BEC" w:rsidRPr="000A45F4" w:rsidRDefault="00226FE2" w:rsidP="00A6440F">
      <w:pPr>
        <w:spacing w:after="308"/>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3.22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The election of trustees is subject to confirmation by the Maori Land Court.</w:t>
      </w:r>
    </w:p>
    <w:p w14:paraId="23231532" w14:textId="77777777" w:rsidR="00C15BEC" w:rsidRPr="000A45F4" w:rsidRDefault="00226FE2" w:rsidP="00A6440F">
      <w:pPr>
        <w:numPr>
          <w:ilvl w:val="0"/>
          <w:numId w:val="2"/>
        </w:numPr>
        <w:spacing w:after="32"/>
        <w:ind w:left="567" w:right="9" w:hanging="567"/>
        <w:rPr>
          <w:rFonts w:asciiTheme="minorHAnsi" w:hAnsiTheme="minorHAnsi" w:cstheme="minorHAnsi"/>
          <w:b/>
          <w:bCs/>
          <w:sz w:val="20"/>
          <w:szCs w:val="20"/>
        </w:rPr>
      </w:pPr>
      <w:r w:rsidRPr="000A45F4">
        <w:rPr>
          <w:rFonts w:asciiTheme="minorHAnsi" w:hAnsiTheme="minorHAnsi" w:cstheme="minorHAnsi"/>
          <w:b/>
          <w:bCs/>
          <w:sz w:val="20"/>
          <w:szCs w:val="20"/>
        </w:rPr>
        <w:t>Trustees' duties</w:t>
      </w:r>
    </w:p>
    <w:p w14:paraId="13F0E719" w14:textId="77777777" w:rsidR="00C15BEC" w:rsidRPr="000A45F4" w:rsidRDefault="00226FE2" w:rsidP="00A6440F">
      <w:pPr>
        <w:numPr>
          <w:ilvl w:val="1"/>
          <w:numId w:val="2"/>
        </w:numPr>
        <w:spacing w:after="31"/>
        <w:ind w:left="567" w:right="9" w:hanging="567"/>
        <w:rPr>
          <w:rFonts w:asciiTheme="minorHAnsi" w:hAnsiTheme="minorHAnsi" w:cstheme="minorHAnsi"/>
          <w:sz w:val="20"/>
          <w:szCs w:val="20"/>
        </w:rPr>
      </w:pPr>
      <w:r w:rsidRPr="000A45F4">
        <w:rPr>
          <w:rFonts w:asciiTheme="minorHAnsi" w:hAnsiTheme="minorHAnsi" w:cstheme="minorHAnsi"/>
          <w:sz w:val="20"/>
          <w:szCs w:val="20"/>
        </w:rPr>
        <w:t>The trustees must do their best to:</w:t>
      </w:r>
    </w:p>
    <w:p w14:paraId="1BDE6BF2" w14:textId="40049F19" w:rsidR="00C15BEC" w:rsidRPr="000A45F4" w:rsidRDefault="00226FE2" w:rsidP="00A6440F">
      <w:pPr>
        <w:numPr>
          <w:ilvl w:val="2"/>
          <w:numId w:val="2"/>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Manage and maintain the chattels, buildings and grounds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r w:rsidR="00C414D2">
        <w:rPr>
          <w:rFonts w:asciiTheme="minorHAnsi" w:hAnsiTheme="minorHAnsi" w:cstheme="minorHAnsi"/>
          <w:sz w:val="20"/>
          <w:szCs w:val="20"/>
        </w:rPr>
        <w:t xml:space="preserve"> reservation</w:t>
      </w:r>
      <w:r w:rsidRPr="000A45F4">
        <w:rPr>
          <w:rFonts w:asciiTheme="minorHAnsi" w:hAnsiTheme="minorHAnsi" w:cstheme="minorHAnsi"/>
          <w:sz w:val="20"/>
          <w:szCs w:val="20"/>
        </w:rPr>
        <w:t>;</w:t>
      </w:r>
    </w:p>
    <w:p w14:paraId="3EDFEFCA" w14:textId="77777777" w:rsidR="00C15BEC" w:rsidRPr="000A45F4" w:rsidRDefault="00226FE2" w:rsidP="00A6440F">
      <w:pPr>
        <w:numPr>
          <w:ilvl w:val="2"/>
          <w:numId w:val="2"/>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Obtain permissions and consents as necessary to enable the upkeep, restoration and new construction of buildings as required;</w:t>
      </w:r>
    </w:p>
    <w:p w14:paraId="2FFF0029" w14:textId="44BB3512" w:rsidR="00C15BEC" w:rsidRPr="000A45F4" w:rsidRDefault="00226FE2" w:rsidP="00A6440F">
      <w:pPr>
        <w:numPr>
          <w:ilvl w:val="2"/>
          <w:numId w:val="2"/>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Assess the need for and where possible provide other amenities that may be beneficial for the life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p>
    <w:p w14:paraId="64B5EE53" w14:textId="78B4DC3E" w:rsidR="00C15BEC" w:rsidRPr="000A45F4" w:rsidRDefault="00226FE2" w:rsidP="00A6440F">
      <w:pPr>
        <w:numPr>
          <w:ilvl w:val="2"/>
          <w:numId w:val="2"/>
        </w:numPr>
        <w:spacing w:after="46"/>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Maximise the assets of the </w:t>
      </w:r>
      <w:r w:rsidR="00B6491A">
        <w:rPr>
          <w:rFonts w:asciiTheme="minorHAnsi" w:hAnsiTheme="minorHAnsi" w:cstheme="minorHAnsi"/>
          <w:sz w:val="20"/>
          <w:szCs w:val="20"/>
        </w:rPr>
        <w:t>m</w:t>
      </w:r>
      <w:r w:rsidRPr="000A45F4">
        <w:rPr>
          <w:rFonts w:asciiTheme="minorHAnsi" w:hAnsiTheme="minorHAnsi" w:cstheme="minorHAnsi"/>
          <w:sz w:val="20"/>
          <w:szCs w:val="20"/>
        </w:rPr>
        <w:t>arae, and minimise its liabilities; and</w:t>
      </w:r>
    </w:p>
    <w:p w14:paraId="3284C04B" w14:textId="2DD05B9A" w:rsidR="00C15BEC" w:rsidRPr="000A45F4" w:rsidRDefault="00226FE2" w:rsidP="00A6440F">
      <w:pPr>
        <w:numPr>
          <w:ilvl w:val="2"/>
          <w:numId w:val="2"/>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Run the </w:t>
      </w:r>
      <w:r w:rsidR="00B6491A">
        <w:rPr>
          <w:rFonts w:asciiTheme="minorHAnsi" w:hAnsiTheme="minorHAnsi" w:cstheme="minorHAnsi"/>
          <w:sz w:val="20"/>
          <w:szCs w:val="20"/>
        </w:rPr>
        <w:t>m</w:t>
      </w:r>
      <w:r w:rsidRPr="000A45F4">
        <w:rPr>
          <w:rFonts w:asciiTheme="minorHAnsi" w:hAnsiTheme="minorHAnsi" w:cstheme="minorHAnsi"/>
          <w:sz w:val="20"/>
          <w:szCs w:val="20"/>
        </w:rPr>
        <w:t>arae as efficiently and effectively as possible.</w:t>
      </w:r>
    </w:p>
    <w:p w14:paraId="29D1C46E"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Trustees must attend regular trustees' meetings and any general meeting.</w:t>
      </w:r>
    </w:p>
    <w:p w14:paraId="6F6978DD" w14:textId="7C3827AE"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 xml:space="preserve">If a trustee cannot attend a trustees' meeting, they must give an apology to the </w:t>
      </w:r>
      <w:r w:rsidR="00B6491A">
        <w:rPr>
          <w:rFonts w:asciiTheme="minorHAnsi" w:hAnsiTheme="minorHAnsi" w:cstheme="minorHAnsi"/>
          <w:sz w:val="20"/>
          <w:szCs w:val="20"/>
        </w:rPr>
        <w:t>s</w:t>
      </w:r>
      <w:r w:rsidRPr="000A45F4">
        <w:rPr>
          <w:rFonts w:asciiTheme="minorHAnsi" w:hAnsiTheme="minorHAnsi" w:cstheme="minorHAnsi"/>
          <w:sz w:val="20"/>
          <w:szCs w:val="20"/>
        </w:rPr>
        <w:t>ecretary prior to the meeting.</w:t>
      </w:r>
    </w:p>
    <w:p w14:paraId="5BCB1978" w14:textId="77777777" w:rsidR="00B6491A" w:rsidRPr="000A45F4" w:rsidRDefault="00B6491A" w:rsidP="00B6491A">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A trustee will be deemed to have resigned if they:</w:t>
      </w:r>
    </w:p>
    <w:p w14:paraId="199CFA8C" w14:textId="77777777" w:rsidR="00B6491A" w:rsidRPr="000A45F4" w:rsidRDefault="00B6491A" w:rsidP="00B6491A">
      <w:pPr>
        <w:numPr>
          <w:ilvl w:val="2"/>
          <w:numId w:val="2"/>
        </w:numPr>
        <w:ind w:right="9" w:hanging="835"/>
        <w:rPr>
          <w:rFonts w:asciiTheme="minorHAnsi" w:hAnsiTheme="minorHAnsi" w:cstheme="minorHAnsi"/>
          <w:sz w:val="20"/>
          <w:szCs w:val="20"/>
        </w:rPr>
      </w:pPr>
      <w:r w:rsidRPr="000A45F4">
        <w:rPr>
          <w:rFonts w:asciiTheme="minorHAnsi" w:hAnsiTheme="minorHAnsi" w:cstheme="minorHAnsi"/>
          <w:sz w:val="20"/>
          <w:szCs w:val="20"/>
        </w:rPr>
        <w:t>Miss three consecutive trustees' meetings without giving an apology; or</w:t>
      </w:r>
    </w:p>
    <w:p w14:paraId="36447A31" w14:textId="77777777" w:rsidR="00B6491A" w:rsidRPr="000A45F4" w:rsidRDefault="00B6491A" w:rsidP="00B6491A">
      <w:pPr>
        <w:numPr>
          <w:ilvl w:val="2"/>
          <w:numId w:val="2"/>
        </w:numPr>
        <w:spacing w:after="234"/>
        <w:ind w:right="9" w:hanging="835"/>
        <w:rPr>
          <w:rFonts w:asciiTheme="minorHAnsi" w:hAnsiTheme="minorHAnsi" w:cstheme="minorHAnsi"/>
          <w:sz w:val="20"/>
          <w:szCs w:val="20"/>
        </w:rPr>
      </w:pPr>
      <w:r w:rsidRPr="000A45F4">
        <w:rPr>
          <w:rFonts w:asciiTheme="minorHAnsi" w:hAnsiTheme="minorHAnsi" w:cstheme="minorHAnsi"/>
          <w:sz w:val="20"/>
          <w:szCs w:val="20"/>
        </w:rPr>
        <w:t>Miss five consecutive trustees' meetings whether or not they have given an apology. In either case, the chairperson will inform the trustee in writing that they are no longer a trustee.</w:t>
      </w:r>
    </w:p>
    <w:p w14:paraId="462E799D" w14:textId="7FFC58CB" w:rsidR="0023031A" w:rsidRPr="000A45F4" w:rsidRDefault="0023031A" w:rsidP="0023031A">
      <w:pPr>
        <w:ind w:right="9"/>
        <w:rPr>
          <w:rFonts w:asciiTheme="minorHAnsi" w:hAnsiTheme="minorHAnsi" w:cstheme="minorHAnsi"/>
          <w:sz w:val="20"/>
          <w:szCs w:val="20"/>
        </w:rPr>
      </w:pPr>
    </w:p>
    <w:p w14:paraId="0EE75F02" w14:textId="71DA9728" w:rsidR="0023031A" w:rsidRPr="000A45F4" w:rsidRDefault="0023031A" w:rsidP="0023031A">
      <w:pPr>
        <w:ind w:right="9"/>
        <w:rPr>
          <w:rFonts w:asciiTheme="minorHAnsi" w:hAnsiTheme="minorHAnsi" w:cstheme="minorHAnsi"/>
          <w:sz w:val="20"/>
          <w:szCs w:val="20"/>
        </w:rPr>
      </w:pPr>
    </w:p>
    <w:p w14:paraId="69E5D8D5" w14:textId="77777777" w:rsidR="00B571C4" w:rsidRPr="000A45F4" w:rsidRDefault="00B571C4" w:rsidP="0023031A">
      <w:pPr>
        <w:ind w:right="9"/>
        <w:rPr>
          <w:rFonts w:asciiTheme="minorHAnsi" w:hAnsiTheme="minorHAnsi" w:cstheme="minorHAnsi"/>
          <w:sz w:val="20"/>
          <w:szCs w:val="20"/>
        </w:rPr>
      </w:pPr>
    </w:p>
    <w:p w14:paraId="0A1128AC" w14:textId="77777777" w:rsidR="00C15BEC" w:rsidRPr="000A45F4" w:rsidRDefault="00226FE2" w:rsidP="00B6491A">
      <w:pPr>
        <w:pStyle w:val="NoSpacing"/>
        <w:keepNext/>
        <w:ind w:left="51" w:hanging="6"/>
        <w:rPr>
          <w:i/>
          <w:iCs/>
          <w:sz w:val="20"/>
          <w:szCs w:val="20"/>
        </w:rPr>
      </w:pPr>
      <w:r w:rsidRPr="000A45F4">
        <w:rPr>
          <w:i/>
          <w:iCs/>
          <w:sz w:val="20"/>
          <w:szCs w:val="20"/>
        </w:rPr>
        <w:t>Finances</w:t>
      </w:r>
    </w:p>
    <w:p w14:paraId="4F5202EF" w14:textId="4C4BD594"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 xml:space="preserve">The trustees will receive and apply monies due and ensure that accounts are properly kept so that there is at all times a good record of the finances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r w:rsidR="00C414D2">
        <w:rPr>
          <w:rFonts w:asciiTheme="minorHAnsi" w:hAnsiTheme="minorHAnsi" w:cstheme="minorHAnsi"/>
          <w:sz w:val="20"/>
          <w:szCs w:val="20"/>
        </w:rPr>
        <w:t xml:space="preserve"> reservation</w:t>
      </w:r>
      <w:r w:rsidRPr="000A45F4">
        <w:rPr>
          <w:rFonts w:asciiTheme="minorHAnsi" w:hAnsiTheme="minorHAnsi" w:cstheme="minorHAnsi"/>
          <w:sz w:val="20"/>
          <w:szCs w:val="20"/>
        </w:rPr>
        <w:t>.</w:t>
      </w:r>
    </w:p>
    <w:p w14:paraId="18476A5C"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The accounts need not be audited annually, but if serious questions are raised about the accounts, the trustees will ensure that an audit of the accounts is undertaken by a suitably qualified person.</w:t>
      </w:r>
    </w:p>
    <w:p w14:paraId="06C8159B"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In any event, the trustees will ensure that an audit is undertaken not less than every five years.</w:t>
      </w:r>
    </w:p>
    <w:p w14:paraId="44F1880A" w14:textId="77777777" w:rsidR="00C15BEC" w:rsidRPr="000A45F4" w:rsidRDefault="00226FE2" w:rsidP="00A6440F">
      <w:pPr>
        <w:ind w:left="667" w:right="9"/>
        <w:rPr>
          <w:rFonts w:asciiTheme="minorHAnsi" w:hAnsiTheme="minorHAnsi" w:cstheme="minorHAnsi"/>
          <w:sz w:val="20"/>
          <w:szCs w:val="20"/>
        </w:rPr>
      </w:pPr>
      <w:r w:rsidRPr="000A45F4">
        <w:rPr>
          <w:rFonts w:asciiTheme="minorHAnsi" w:hAnsiTheme="minorHAnsi" w:cstheme="minorHAnsi"/>
          <w:sz w:val="20"/>
          <w:szCs w:val="20"/>
        </w:rPr>
        <w:t>The audited accounts will be presented to beneficiaries at the next general meeting.</w:t>
      </w:r>
    </w:p>
    <w:p w14:paraId="00FCD256"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The accounts must be available for trustees to inspect at every trustees' meeting.</w:t>
      </w:r>
    </w:p>
    <w:p w14:paraId="7E1DD387" w14:textId="0831600B" w:rsidR="00C15BEC" w:rsidRPr="000A45F4" w:rsidRDefault="00226FE2" w:rsidP="00A6440F">
      <w:pPr>
        <w:numPr>
          <w:ilvl w:val="1"/>
          <w:numId w:val="2"/>
        </w:numPr>
        <w:spacing w:after="228"/>
        <w:ind w:left="672" w:right="9" w:hanging="562"/>
        <w:rPr>
          <w:rFonts w:asciiTheme="minorHAnsi" w:hAnsiTheme="minorHAnsi" w:cstheme="minorHAnsi"/>
          <w:sz w:val="20"/>
          <w:szCs w:val="20"/>
        </w:rPr>
      </w:pPr>
      <w:r w:rsidRPr="000A45F4">
        <w:rPr>
          <w:rFonts w:asciiTheme="minorHAnsi" w:hAnsiTheme="minorHAnsi" w:cstheme="minorHAnsi"/>
          <w:sz w:val="20"/>
          <w:szCs w:val="20"/>
        </w:rPr>
        <w:t xml:space="preserve">The trustees will seek funding from relevant agencies to maximise the wellbeing of the </w:t>
      </w:r>
      <w:r w:rsidR="00B6491A">
        <w:rPr>
          <w:rFonts w:asciiTheme="minorHAnsi" w:hAnsiTheme="minorHAnsi" w:cstheme="minorHAnsi"/>
          <w:sz w:val="20"/>
          <w:szCs w:val="20"/>
        </w:rPr>
        <w:t>m</w:t>
      </w:r>
      <w:r w:rsidRPr="000A45F4">
        <w:rPr>
          <w:rFonts w:asciiTheme="minorHAnsi" w:hAnsiTheme="minorHAnsi" w:cstheme="minorHAnsi"/>
          <w:sz w:val="20"/>
          <w:szCs w:val="20"/>
        </w:rPr>
        <w:t>arae.</w:t>
      </w:r>
    </w:p>
    <w:p w14:paraId="5948DB47" w14:textId="77777777" w:rsidR="00C15BEC" w:rsidRPr="000A45F4" w:rsidRDefault="00226FE2" w:rsidP="00A6440F">
      <w:pPr>
        <w:spacing w:after="55"/>
        <w:ind w:left="120" w:hanging="10"/>
        <w:rPr>
          <w:rFonts w:asciiTheme="minorHAnsi" w:hAnsiTheme="minorHAnsi" w:cstheme="minorHAnsi"/>
          <w:i/>
          <w:iCs/>
          <w:sz w:val="20"/>
          <w:szCs w:val="20"/>
        </w:rPr>
      </w:pPr>
      <w:r w:rsidRPr="000A45F4">
        <w:rPr>
          <w:rFonts w:asciiTheme="minorHAnsi" w:hAnsiTheme="minorHAnsi" w:cstheme="minorHAnsi"/>
          <w:i/>
          <w:iCs/>
          <w:sz w:val="20"/>
          <w:szCs w:val="20"/>
        </w:rPr>
        <w:t>Records</w:t>
      </w:r>
    </w:p>
    <w:p w14:paraId="5B111420"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The trustees will maintain and secure all records and property of value (including taonga).</w:t>
      </w:r>
    </w:p>
    <w:p w14:paraId="393DE797" w14:textId="77777777" w:rsidR="00C15BEC" w:rsidRPr="000A45F4" w:rsidRDefault="00226FE2" w:rsidP="00A6440F">
      <w:pPr>
        <w:numPr>
          <w:ilvl w:val="1"/>
          <w:numId w:val="2"/>
        </w:numPr>
        <w:spacing w:after="267"/>
        <w:ind w:left="672" w:right="9" w:hanging="562"/>
        <w:rPr>
          <w:rFonts w:asciiTheme="minorHAnsi" w:hAnsiTheme="minorHAnsi" w:cstheme="minorHAnsi"/>
          <w:sz w:val="20"/>
          <w:szCs w:val="20"/>
        </w:rPr>
      </w:pPr>
      <w:r w:rsidRPr="000A45F4">
        <w:rPr>
          <w:rFonts w:asciiTheme="minorHAnsi" w:hAnsiTheme="minorHAnsi" w:cstheme="minorHAnsi"/>
          <w:sz w:val="20"/>
          <w:szCs w:val="20"/>
        </w:rPr>
        <w:t>The trustees will establish and maintain an up to date register of beneficiaries.</w:t>
      </w:r>
    </w:p>
    <w:p w14:paraId="16EA6F23" w14:textId="77777777" w:rsidR="00C15BEC" w:rsidRPr="000A45F4" w:rsidRDefault="00226FE2" w:rsidP="00A6440F">
      <w:pPr>
        <w:numPr>
          <w:ilvl w:val="0"/>
          <w:numId w:val="2"/>
        </w:numPr>
        <w:ind w:right="9" w:hanging="547"/>
        <w:rPr>
          <w:rFonts w:asciiTheme="minorHAnsi" w:hAnsiTheme="minorHAnsi" w:cstheme="minorHAnsi"/>
          <w:b/>
          <w:bCs/>
          <w:sz w:val="20"/>
          <w:szCs w:val="20"/>
        </w:rPr>
      </w:pPr>
      <w:r w:rsidRPr="000A45F4">
        <w:rPr>
          <w:rFonts w:asciiTheme="minorHAnsi" w:hAnsiTheme="minorHAnsi" w:cstheme="minorHAnsi"/>
          <w:b/>
          <w:bCs/>
          <w:sz w:val="20"/>
          <w:szCs w:val="20"/>
        </w:rPr>
        <w:t>Meetings</w:t>
      </w:r>
    </w:p>
    <w:p w14:paraId="3AB65F0B" w14:textId="661AD541"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The trustees shall meet monthly</w:t>
      </w:r>
      <w:r w:rsidR="00C414D2">
        <w:rPr>
          <w:rFonts w:asciiTheme="minorHAnsi" w:hAnsiTheme="minorHAnsi" w:cstheme="minorHAnsi"/>
          <w:sz w:val="20"/>
          <w:szCs w:val="20"/>
        </w:rPr>
        <w:t xml:space="preserve"> or as required</w:t>
      </w:r>
      <w:r w:rsidRPr="000A45F4">
        <w:rPr>
          <w:rFonts w:asciiTheme="minorHAnsi" w:hAnsiTheme="minorHAnsi" w:cstheme="minorHAnsi"/>
          <w:sz w:val="20"/>
          <w:szCs w:val="20"/>
        </w:rPr>
        <w:t>.</w:t>
      </w:r>
    </w:p>
    <w:p w14:paraId="0168EDDC" w14:textId="35E028E1"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The Annual General Meeting shall be held within three months of the end of the financial year (</w:t>
      </w:r>
      <w:r w:rsidR="00C414D2">
        <w:rPr>
          <w:rFonts w:asciiTheme="minorHAnsi" w:hAnsiTheme="minorHAnsi" w:cstheme="minorHAnsi"/>
          <w:sz w:val="20"/>
          <w:szCs w:val="20"/>
        </w:rPr>
        <w:t>30 June</w:t>
      </w:r>
      <w:r w:rsidRPr="000A45F4">
        <w:rPr>
          <w:rFonts w:asciiTheme="minorHAnsi" w:hAnsiTheme="minorHAnsi" w:cstheme="minorHAnsi"/>
          <w:sz w:val="20"/>
          <w:szCs w:val="20"/>
        </w:rPr>
        <w:t>).</w:t>
      </w:r>
    </w:p>
    <w:p w14:paraId="3179C1A0"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At the Annual General Meeting:</w:t>
      </w:r>
    </w:p>
    <w:p w14:paraId="2705F384" w14:textId="77777777" w:rsidR="00C15BEC" w:rsidRPr="000A45F4" w:rsidRDefault="00226FE2" w:rsidP="00A6440F">
      <w:pPr>
        <w:numPr>
          <w:ilvl w:val="2"/>
          <w:numId w:val="2"/>
        </w:numPr>
        <w:ind w:right="9" w:hanging="835"/>
        <w:rPr>
          <w:rFonts w:asciiTheme="minorHAnsi" w:hAnsiTheme="minorHAnsi" w:cstheme="minorHAnsi"/>
          <w:sz w:val="20"/>
          <w:szCs w:val="20"/>
        </w:rPr>
      </w:pPr>
      <w:r w:rsidRPr="000A45F4">
        <w:rPr>
          <w:rFonts w:asciiTheme="minorHAnsi" w:hAnsiTheme="minorHAnsi" w:cstheme="minorHAnsi"/>
          <w:sz w:val="20"/>
          <w:szCs w:val="20"/>
        </w:rPr>
        <w:t>The trustees will present to the beneficiaries an account and balance sheet prepared by accountants;</w:t>
      </w:r>
    </w:p>
    <w:p w14:paraId="2A5BCC82" w14:textId="77777777" w:rsidR="00C15BEC" w:rsidRPr="000A45F4" w:rsidRDefault="00226FE2" w:rsidP="00A6440F">
      <w:pPr>
        <w:numPr>
          <w:ilvl w:val="2"/>
          <w:numId w:val="2"/>
        </w:numPr>
        <w:ind w:right="9" w:hanging="835"/>
        <w:rPr>
          <w:rFonts w:asciiTheme="minorHAnsi" w:hAnsiTheme="minorHAnsi" w:cstheme="minorHAnsi"/>
          <w:sz w:val="20"/>
          <w:szCs w:val="20"/>
        </w:rPr>
      </w:pPr>
      <w:r w:rsidRPr="000A45F4">
        <w:rPr>
          <w:rFonts w:asciiTheme="minorHAnsi" w:hAnsiTheme="minorHAnsi" w:cstheme="minorHAnsi"/>
          <w:sz w:val="20"/>
          <w:szCs w:val="20"/>
        </w:rPr>
        <w:t>The chairperson will present a report outlining the events, achievements and issues of the past year;</w:t>
      </w:r>
    </w:p>
    <w:p w14:paraId="1EC1663E" w14:textId="77777777" w:rsidR="00C15BEC" w:rsidRPr="000A45F4" w:rsidRDefault="00226FE2" w:rsidP="00A6440F">
      <w:pPr>
        <w:numPr>
          <w:ilvl w:val="2"/>
          <w:numId w:val="2"/>
        </w:numPr>
        <w:ind w:right="9" w:hanging="835"/>
        <w:rPr>
          <w:rFonts w:asciiTheme="minorHAnsi" w:hAnsiTheme="minorHAnsi" w:cstheme="minorHAnsi"/>
          <w:sz w:val="20"/>
          <w:szCs w:val="20"/>
        </w:rPr>
      </w:pPr>
      <w:r w:rsidRPr="000A45F4">
        <w:rPr>
          <w:rFonts w:asciiTheme="minorHAnsi" w:hAnsiTheme="minorHAnsi" w:cstheme="minorHAnsi"/>
          <w:sz w:val="20"/>
          <w:szCs w:val="20"/>
        </w:rPr>
        <w:t>An election of trustees will be conducted;</w:t>
      </w:r>
    </w:p>
    <w:p w14:paraId="7C7C0D88" w14:textId="1360866F" w:rsidR="00C15BEC" w:rsidRPr="000A45F4" w:rsidRDefault="00226FE2" w:rsidP="00A6440F">
      <w:pPr>
        <w:spacing w:after="276"/>
        <w:ind w:left="1469" w:right="9" w:hanging="816"/>
        <w:rPr>
          <w:rFonts w:asciiTheme="minorHAnsi" w:hAnsiTheme="minorHAnsi" w:cstheme="minorHAnsi"/>
          <w:sz w:val="20"/>
          <w:szCs w:val="20"/>
        </w:rPr>
      </w:pPr>
      <w:r w:rsidRPr="000A45F4">
        <w:rPr>
          <w:rFonts w:asciiTheme="minorHAnsi" w:hAnsiTheme="minorHAnsi" w:cstheme="minorHAnsi"/>
          <w:sz w:val="20"/>
          <w:szCs w:val="20"/>
        </w:rPr>
        <w:t xml:space="preserve">5.3.3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 xml:space="preserve">The beneficiaries will have the opportunity to discuss </w:t>
      </w:r>
      <w:r w:rsidR="00B6491A">
        <w:rPr>
          <w:rFonts w:asciiTheme="minorHAnsi" w:hAnsiTheme="minorHAnsi" w:cstheme="minorHAnsi"/>
          <w:sz w:val="20"/>
          <w:szCs w:val="20"/>
        </w:rPr>
        <w:t>m</w:t>
      </w:r>
      <w:r w:rsidRPr="000A45F4">
        <w:rPr>
          <w:rFonts w:asciiTheme="minorHAnsi" w:hAnsiTheme="minorHAnsi" w:cstheme="minorHAnsi"/>
          <w:sz w:val="20"/>
          <w:szCs w:val="20"/>
        </w:rPr>
        <w:t>arae business and set objectives for the coming year.</w:t>
      </w:r>
    </w:p>
    <w:p w14:paraId="3E201B05" w14:textId="77777777" w:rsidR="00C15BEC" w:rsidRPr="000A45F4" w:rsidRDefault="00226FE2" w:rsidP="00A6440F">
      <w:pPr>
        <w:numPr>
          <w:ilvl w:val="0"/>
          <w:numId w:val="2"/>
        </w:numPr>
        <w:ind w:right="9" w:hanging="547"/>
        <w:rPr>
          <w:rFonts w:asciiTheme="minorHAnsi" w:hAnsiTheme="minorHAnsi" w:cstheme="minorHAnsi"/>
          <w:b/>
          <w:bCs/>
          <w:sz w:val="20"/>
          <w:szCs w:val="20"/>
        </w:rPr>
      </w:pPr>
      <w:r w:rsidRPr="000A45F4">
        <w:rPr>
          <w:rFonts w:asciiTheme="minorHAnsi" w:hAnsiTheme="minorHAnsi" w:cstheme="minorHAnsi"/>
          <w:b/>
          <w:bCs/>
          <w:sz w:val="20"/>
          <w:szCs w:val="20"/>
        </w:rPr>
        <w:t>Delegations of authority</w:t>
      </w:r>
    </w:p>
    <w:p w14:paraId="70B973BE" w14:textId="77777777" w:rsidR="00C15BEC" w:rsidRPr="000A45F4" w:rsidRDefault="00226FE2" w:rsidP="00A6440F">
      <w:pPr>
        <w:numPr>
          <w:ilvl w:val="1"/>
          <w:numId w:val="2"/>
        </w:numPr>
        <w:ind w:left="672" w:right="9" w:hanging="562"/>
        <w:rPr>
          <w:rFonts w:asciiTheme="minorHAnsi" w:hAnsiTheme="minorHAnsi" w:cstheme="minorHAnsi"/>
          <w:sz w:val="20"/>
          <w:szCs w:val="20"/>
        </w:rPr>
      </w:pPr>
      <w:r w:rsidRPr="000A45F4">
        <w:rPr>
          <w:rFonts w:asciiTheme="minorHAnsi" w:hAnsiTheme="minorHAnsi" w:cstheme="minorHAnsi"/>
          <w:sz w:val="20"/>
          <w:szCs w:val="20"/>
        </w:rPr>
        <w:t>A chairperson who cannot attend a meeting may delegate the role to another trustee.</w:t>
      </w:r>
    </w:p>
    <w:p w14:paraId="159A3391" w14:textId="77777777" w:rsidR="00C15BEC" w:rsidRPr="000A45F4" w:rsidRDefault="00226FE2" w:rsidP="00A6440F">
      <w:pPr>
        <w:numPr>
          <w:ilvl w:val="1"/>
          <w:numId w:val="2"/>
        </w:numPr>
        <w:spacing w:after="237"/>
        <w:ind w:left="672" w:right="9" w:hanging="562"/>
        <w:rPr>
          <w:rFonts w:asciiTheme="minorHAnsi" w:hAnsiTheme="minorHAnsi" w:cstheme="minorHAnsi"/>
          <w:sz w:val="20"/>
          <w:szCs w:val="20"/>
        </w:rPr>
      </w:pPr>
      <w:r w:rsidRPr="000A45F4">
        <w:rPr>
          <w:rFonts w:asciiTheme="minorHAnsi" w:hAnsiTheme="minorHAnsi" w:cstheme="minorHAnsi"/>
          <w:sz w:val="20"/>
          <w:szCs w:val="20"/>
        </w:rPr>
        <w:t>The trustees may co-opt people to assist them with any aspect of business, but a co-opted member may not vote.</w:t>
      </w:r>
    </w:p>
    <w:p w14:paraId="57B8F8BF" w14:textId="77777777" w:rsidR="00C15BEC" w:rsidRPr="000A45F4" w:rsidRDefault="00226FE2" w:rsidP="00A6440F">
      <w:pPr>
        <w:pStyle w:val="Heading1"/>
        <w:ind w:left="0" w:firstLine="0"/>
        <w:jc w:val="both"/>
        <w:rPr>
          <w:rFonts w:asciiTheme="minorHAnsi" w:hAnsiTheme="minorHAnsi" w:cstheme="minorHAnsi"/>
          <w:i/>
          <w:iCs/>
          <w:sz w:val="20"/>
          <w:szCs w:val="20"/>
        </w:rPr>
      </w:pPr>
      <w:r w:rsidRPr="000A45F4">
        <w:rPr>
          <w:rFonts w:asciiTheme="minorHAnsi" w:hAnsiTheme="minorHAnsi" w:cstheme="minorHAnsi"/>
          <w:i/>
          <w:iCs/>
          <w:sz w:val="20"/>
          <w:szCs w:val="20"/>
        </w:rPr>
        <w:t>Subcommittees</w:t>
      </w:r>
    </w:p>
    <w:p w14:paraId="6E2BA4A1" w14:textId="77777777" w:rsidR="00C15BEC" w:rsidRPr="000A45F4" w:rsidRDefault="00226FE2" w:rsidP="00A6440F">
      <w:pPr>
        <w:tabs>
          <w:tab w:val="center" w:pos="4181"/>
        </w:tabs>
        <w:ind w:left="709" w:hanging="709"/>
        <w:rPr>
          <w:rFonts w:asciiTheme="minorHAnsi" w:hAnsiTheme="minorHAnsi" w:cstheme="minorHAnsi"/>
          <w:sz w:val="20"/>
          <w:szCs w:val="20"/>
        </w:rPr>
      </w:pPr>
      <w:r w:rsidRPr="000A45F4">
        <w:rPr>
          <w:rFonts w:asciiTheme="minorHAnsi" w:hAnsiTheme="minorHAnsi" w:cstheme="minorHAnsi"/>
          <w:sz w:val="20"/>
          <w:szCs w:val="20"/>
        </w:rPr>
        <w:t>6.3</w:t>
      </w:r>
      <w:r w:rsidRPr="000A45F4">
        <w:rPr>
          <w:rFonts w:asciiTheme="minorHAnsi" w:hAnsiTheme="minorHAnsi" w:cstheme="minorHAnsi"/>
          <w:sz w:val="20"/>
          <w:szCs w:val="20"/>
        </w:rPr>
        <w:tab/>
        <w:t>The trustees may appoint subcommittees to oversee any aspect of Marae business.</w:t>
      </w:r>
    </w:p>
    <w:p w14:paraId="1B57AE40" w14:textId="2FA81915" w:rsidR="00C15BEC" w:rsidRPr="000A45F4" w:rsidRDefault="00226FE2" w:rsidP="00A6440F">
      <w:pPr>
        <w:ind w:left="709" w:right="9" w:hanging="709"/>
        <w:rPr>
          <w:rFonts w:asciiTheme="minorHAnsi" w:hAnsiTheme="minorHAnsi" w:cstheme="minorHAnsi"/>
          <w:sz w:val="20"/>
          <w:szCs w:val="20"/>
        </w:rPr>
      </w:pPr>
      <w:r w:rsidRPr="000A45F4">
        <w:rPr>
          <w:rFonts w:asciiTheme="minorHAnsi" w:hAnsiTheme="minorHAnsi" w:cstheme="minorHAnsi"/>
          <w:sz w:val="20"/>
          <w:szCs w:val="20"/>
        </w:rPr>
        <w:t xml:space="preserve">6.4 </w:t>
      </w:r>
      <w:r w:rsidR="00A6440F" w:rsidRPr="000A45F4">
        <w:rPr>
          <w:rFonts w:asciiTheme="minorHAnsi" w:hAnsiTheme="minorHAnsi" w:cstheme="minorHAnsi"/>
          <w:sz w:val="20"/>
          <w:szCs w:val="20"/>
        </w:rPr>
        <w:tab/>
      </w:r>
      <w:r w:rsidRPr="000A45F4">
        <w:rPr>
          <w:rFonts w:asciiTheme="minorHAnsi" w:hAnsiTheme="minorHAnsi" w:cstheme="minorHAnsi"/>
          <w:sz w:val="20"/>
          <w:szCs w:val="20"/>
        </w:rPr>
        <w:t>At the time of appointing a subcommittee, the trustees shall set out in writing the terms of reference.</w:t>
      </w:r>
    </w:p>
    <w:p w14:paraId="0DC4872C" w14:textId="77777777" w:rsidR="00C15BEC" w:rsidRPr="000A45F4" w:rsidRDefault="00226FE2" w:rsidP="00A6440F">
      <w:pPr>
        <w:tabs>
          <w:tab w:val="center" w:pos="2789"/>
        </w:tabs>
        <w:spacing w:after="289"/>
        <w:ind w:left="709" w:hanging="709"/>
        <w:rPr>
          <w:rFonts w:asciiTheme="minorHAnsi" w:hAnsiTheme="minorHAnsi" w:cstheme="minorHAnsi"/>
          <w:sz w:val="20"/>
          <w:szCs w:val="20"/>
        </w:rPr>
      </w:pPr>
      <w:r w:rsidRPr="000A45F4">
        <w:rPr>
          <w:rFonts w:asciiTheme="minorHAnsi" w:hAnsiTheme="minorHAnsi" w:cstheme="minorHAnsi"/>
          <w:sz w:val="20"/>
          <w:szCs w:val="20"/>
        </w:rPr>
        <w:t>6.5</w:t>
      </w:r>
      <w:r w:rsidRPr="000A45F4">
        <w:rPr>
          <w:rFonts w:asciiTheme="minorHAnsi" w:hAnsiTheme="minorHAnsi" w:cstheme="minorHAnsi"/>
          <w:sz w:val="20"/>
          <w:szCs w:val="20"/>
        </w:rPr>
        <w:tab/>
        <w:t>At least one trustee shall sit on any subcommittee.</w:t>
      </w:r>
    </w:p>
    <w:p w14:paraId="4782661F" w14:textId="77777777" w:rsidR="00C15BEC" w:rsidRPr="000A45F4" w:rsidRDefault="00226FE2" w:rsidP="00A6440F">
      <w:pPr>
        <w:numPr>
          <w:ilvl w:val="0"/>
          <w:numId w:val="3"/>
        </w:numPr>
        <w:spacing w:after="32"/>
        <w:ind w:left="709" w:right="9" w:hanging="709"/>
        <w:rPr>
          <w:rFonts w:asciiTheme="minorHAnsi" w:hAnsiTheme="minorHAnsi" w:cstheme="minorHAnsi"/>
          <w:b/>
          <w:bCs/>
          <w:sz w:val="20"/>
          <w:szCs w:val="20"/>
        </w:rPr>
      </w:pPr>
      <w:r w:rsidRPr="000A45F4">
        <w:rPr>
          <w:rFonts w:asciiTheme="minorHAnsi" w:hAnsiTheme="minorHAnsi" w:cstheme="minorHAnsi"/>
          <w:b/>
          <w:bCs/>
          <w:sz w:val="20"/>
          <w:szCs w:val="20"/>
        </w:rPr>
        <w:t>Dispute resolution</w:t>
      </w:r>
    </w:p>
    <w:p w14:paraId="70948382" w14:textId="77777777" w:rsidR="00C15BEC" w:rsidRPr="000A45F4" w:rsidRDefault="00226FE2" w:rsidP="00A6440F">
      <w:pPr>
        <w:numPr>
          <w:ilvl w:val="1"/>
          <w:numId w:val="3"/>
        </w:numPr>
        <w:ind w:left="567" w:right="9" w:hanging="567"/>
        <w:rPr>
          <w:rFonts w:asciiTheme="minorHAnsi" w:hAnsiTheme="minorHAnsi" w:cstheme="minorHAnsi"/>
          <w:sz w:val="20"/>
          <w:szCs w:val="20"/>
        </w:rPr>
      </w:pPr>
      <w:r w:rsidRPr="000A45F4">
        <w:rPr>
          <w:rFonts w:asciiTheme="minorHAnsi" w:hAnsiTheme="minorHAnsi" w:cstheme="minorHAnsi"/>
          <w:sz w:val="20"/>
          <w:szCs w:val="20"/>
        </w:rPr>
        <w:t>If disputes or disagreements arise about:</w:t>
      </w:r>
    </w:p>
    <w:p w14:paraId="0C8600AD" w14:textId="77777777" w:rsidR="00C15BEC" w:rsidRPr="000A45F4" w:rsidRDefault="00226FE2" w:rsidP="00A6440F">
      <w:pPr>
        <w:numPr>
          <w:ilvl w:val="2"/>
          <w:numId w:val="3"/>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Conflicts of interest;</w:t>
      </w:r>
    </w:p>
    <w:p w14:paraId="0BD49670" w14:textId="77777777" w:rsidR="00C15BEC" w:rsidRPr="000A45F4" w:rsidRDefault="00226FE2" w:rsidP="00A6440F">
      <w:pPr>
        <w:numPr>
          <w:ilvl w:val="2"/>
          <w:numId w:val="3"/>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Allegations about trustee misconduct;</w:t>
      </w:r>
    </w:p>
    <w:p w14:paraId="759BF2E4" w14:textId="77777777" w:rsidR="00C15BEC" w:rsidRPr="000A45F4" w:rsidRDefault="00226FE2" w:rsidP="00A6440F">
      <w:pPr>
        <w:numPr>
          <w:ilvl w:val="2"/>
          <w:numId w:val="3"/>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The performance of a trustees or trustees;</w:t>
      </w:r>
    </w:p>
    <w:p w14:paraId="7AC21B79" w14:textId="44173669" w:rsidR="00C15BEC" w:rsidRPr="000A45F4" w:rsidRDefault="00226FE2" w:rsidP="00A6440F">
      <w:pPr>
        <w:numPr>
          <w:ilvl w:val="2"/>
          <w:numId w:val="3"/>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The practice of tikanga and/or kawa at the </w:t>
      </w:r>
      <w:r w:rsidR="00B6491A">
        <w:rPr>
          <w:rFonts w:asciiTheme="minorHAnsi" w:hAnsiTheme="minorHAnsi" w:cstheme="minorHAnsi"/>
          <w:sz w:val="20"/>
          <w:szCs w:val="20"/>
        </w:rPr>
        <w:t>m</w:t>
      </w:r>
      <w:r w:rsidRPr="000A45F4">
        <w:rPr>
          <w:rFonts w:asciiTheme="minorHAnsi" w:hAnsiTheme="minorHAnsi" w:cstheme="minorHAnsi"/>
          <w:sz w:val="20"/>
          <w:szCs w:val="20"/>
        </w:rPr>
        <w:t>arae; or</w:t>
      </w:r>
    </w:p>
    <w:p w14:paraId="1637574F" w14:textId="77777777" w:rsidR="00B6491A" w:rsidRDefault="00226FE2" w:rsidP="00A6440F">
      <w:pPr>
        <w:numPr>
          <w:ilvl w:val="2"/>
          <w:numId w:val="3"/>
        </w:numPr>
        <w:ind w:left="1560" w:right="9" w:hanging="993"/>
        <w:rPr>
          <w:rFonts w:asciiTheme="minorHAnsi" w:hAnsiTheme="minorHAnsi" w:cstheme="minorHAnsi"/>
          <w:sz w:val="20"/>
          <w:szCs w:val="20"/>
        </w:rPr>
      </w:pPr>
      <w:r w:rsidRPr="000A45F4">
        <w:rPr>
          <w:rFonts w:asciiTheme="minorHAnsi" w:hAnsiTheme="minorHAnsi" w:cstheme="minorHAnsi"/>
          <w:sz w:val="20"/>
          <w:szCs w:val="20"/>
        </w:rPr>
        <w:t xml:space="preserve">Interpretation of this charter; </w:t>
      </w:r>
    </w:p>
    <w:p w14:paraId="03A4DA89" w14:textId="4C9E073A" w:rsidR="00C15BEC" w:rsidRPr="000A45F4" w:rsidRDefault="00226FE2" w:rsidP="00B6491A">
      <w:pPr>
        <w:ind w:left="567" w:right="9" w:firstLine="0"/>
        <w:rPr>
          <w:rFonts w:asciiTheme="minorHAnsi" w:hAnsiTheme="minorHAnsi" w:cstheme="minorHAnsi"/>
          <w:sz w:val="20"/>
          <w:szCs w:val="20"/>
        </w:rPr>
      </w:pPr>
      <w:r w:rsidRPr="000A45F4">
        <w:rPr>
          <w:rFonts w:asciiTheme="minorHAnsi" w:hAnsiTheme="minorHAnsi" w:cstheme="minorHAnsi"/>
          <w:sz w:val="20"/>
          <w:szCs w:val="20"/>
        </w:rPr>
        <w:t xml:space="preserve">they shall be communicated in writing to the </w:t>
      </w:r>
      <w:r w:rsidR="00B6491A">
        <w:rPr>
          <w:rFonts w:asciiTheme="minorHAnsi" w:hAnsiTheme="minorHAnsi" w:cstheme="minorHAnsi"/>
          <w:sz w:val="20"/>
          <w:szCs w:val="20"/>
        </w:rPr>
        <w:t>s</w:t>
      </w:r>
      <w:r w:rsidRPr="000A45F4">
        <w:rPr>
          <w:rFonts w:asciiTheme="minorHAnsi" w:hAnsiTheme="minorHAnsi" w:cstheme="minorHAnsi"/>
          <w:sz w:val="20"/>
          <w:szCs w:val="20"/>
        </w:rPr>
        <w:t>ecretary.</w:t>
      </w:r>
    </w:p>
    <w:p w14:paraId="66606AB2" w14:textId="319213BF" w:rsidR="00C15BEC" w:rsidRPr="000A45F4" w:rsidRDefault="00226FE2" w:rsidP="00C238EE">
      <w:pPr>
        <w:numPr>
          <w:ilvl w:val="1"/>
          <w:numId w:val="3"/>
        </w:numPr>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 </w:t>
      </w:r>
      <w:r w:rsidR="00B6491A">
        <w:rPr>
          <w:rFonts w:asciiTheme="minorHAnsi" w:hAnsiTheme="minorHAnsi" w:cstheme="minorHAnsi"/>
          <w:sz w:val="20"/>
          <w:szCs w:val="20"/>
        </w:rPr>
        <w:t>s</w:t>
      </w:r>
      <w:r w:rsidRPr="000A45F4">
        <w:rPr>
          <w:rFonts w:asciiTheme="minorHAnsi" w:hAnsiTheme="minorHAnsi" w:cstheme="minorHAnsi"/>
          <w:sz w:val="20"/>
          <w:szCs w:val="20"/>
        </w:rPr>
        <w:t>ecretary shall acknowledge receipt of the communication within 7 days and shall refer the communication to the trustees at their next meeting.</w:t>
      </w:r>
    </w:p>
    <w:p w14:paraId="1BEA1FF5" w14:textId="77777777" w:rsidR="00C15BEC" w:rsidRPr="000A45F4" w:rsidRDefault="00226FE2" w:rsidP="00C238EE">
      <w:pPr>
        <w:numPr>
          <w:ilvl w:val="1"/>
          <w:numId w:val="3"/>
        </w:numPr>
        <w:spacing w:after="27"/>
        <w:ind w:left="567" w:right="9" w:hanging="567"/>
        <w:rPr>
          <w:rFonts w:asciiTheme="minorHAnsi" w:hAnsiTheme="minorHAnsi" w:cstheme="minorHAnsi"/>
          <w:sz w:val="20"/>
          <w:szCs w:val="20"/>
        </w:rPr>
      </w:pPr>
      <w:r w:rsidRPr="000A45F4">
        <w:rPr>
          <w:rFonts w:asciiTheme="minorHAnsi" w:hAnsiTheme="minorHAnsi" w:cstheme="minorHAnsi"/>
          <w:sz w:val="20"/>
          <w:szCs w:val="20"/>
        </w:rPr>
        <w:t>In the first instance, the chairperson shall convene meeting(s) as soon as possible after the trustees discuss the communication, to try to resolve the dispute or disagreement.</w:t>
      </w:r>
    </w:p>
    <w:p w14:paraId="7FD8C60D" w14:textId="5DBA0DEA" w:rsidR="00C15BEC" w:rsidRPr="000A45F4" w:rsidRDefault="00226FE2" w:rsidP="00C238EE">
      <w:pPr>
        <w:numPr>
          <w:ilvl w:val="1"/>
          <w:numId w:val="3"/>
        </w:numPr>
        <w:spacing w:after="25"/>
        <w:ind w:left="567" w:right="9" w:hanging="567"/>
        <w:rPr>
          <w:rFonts w:asciiTheme="minorHAnsi" w:hAnsiTheme="minorHAnsi" w:cstheme="minorHAnsi"/>
          <w:sz w:val="20"/>
          <w:szCs w:val="20"/>
        </w:rPr>
      </w:pPr>
      <w:r w:rsidRPr="000A45F4">
        <w:rPr>
          <w:rFonts w:asciiTheme="minorHAnsi" w:hAnsiTheme="minorHAnsi" w:cstheme="minorHAnsi"/>
          <w:sz w:val="20"/>
          <w:szCs w:val="20"/>
        </w:rPr>
        <w:t>The chairperson may at their discretion involve kaum</w:t>
      </w:r>
      <w:r w:rsidR="00C238EE" w:rsidRPr="000A45F4">
        <w:rPr>
          <w:rFonts w:asciiTheme="minorHAnsi" w:hAnsiTheme="minorHAnsi" w:cstheme="minorHAnsi"/>
          <w:sz w:val="20"/>
          <w:szCs w:val="20"/>
        </w:rPr>
        <w:t>ā</w:t>
      </w:r>
      <w:r w:rsidRPr="000A45F4">
        <w:rPr>
          <w:rFonts w:asciiTheme="minorHAnsi" w:hAnsiTheme="minorHAnsi" w:cstheme="minorHAnsi"/>
          <w:sz w:val="20"/>
          <w:szCs w:val="20"/>
        </w:rPr>
        <w:t>tua/kuia in the meeting(s).</w:t>
      </w:r>
    </w:p>
    <w:p w14:paraId="3A32EEF0" w14:textId="77777777" w:rsidR="00C15BEC" w:rsidRPr="000A45F4" w:rsidRDefault="00226FE2" w:rsidP="00C238EE">
      <w:pPr>
        <w:numPr>
          <w:ilvl w:val="1"/>
          <w:numId w:val="3"/>
        </w:numPr>
        <w:spacing w:after="32"/>
        <w:ind w:left="567" w:right="9" w:hanging="567"/>
        <w:rPr>
          <w:rFonts w:asciiTheme="minorHAnsi" w:hAnsiTheme="minorHAnsi" w:cstheme="minorHAnsi"/>
          <w:sz w:val="20"/>
          <w:szCs w:val="20"/>
        </w:rPr>
      </w:pPr>
      <w:r w:rsidRPr="000A45F4">
        <w:rPr>
          <w:rFonts w:asciiTheme="minorHAnsi" w:hAnsiTheme="minorHAnsi" w:cstheme="minorHAnsi"/>
          <w:sz w:val="20"/>
          <w:szCs w:val="20"/>
        </w:rPr>
        <w:t>If the chairperson's meeting(s) do not achieve resolution, they must refer the matter back to the trustees at the next trustees' meeting.</w:t>
      </w:r>
    </w:p>
    <w:p w14:paraId="751C77FF" w14:textId="77777777" w:rsidR="00C35DF1" w:rsidRDefault="00C35DF1" w:rsidP="00C35DF1">
      <w:pPr>
        <w:spacing w:after="27"/>
        <w:ind w:left="567" w:right="9" w:firstLine="0"/>
        <w:rPr>
          <w:rFonts w:asciiTheme="minorHAnsi" w:hAnsiTheme="minorHAnsi" w:cstheme="minorHAnsi"/>
          <w:sz w:val="20"/>
          <w:szCs w:val="20"/>
        </w:rPr>
      </w:pPr>
    </w:p>
    <w:p w14:paraId="55D5244D" w14:textId="77777777" w:rsidR="00C35DF1" w:rsidRDefault="00C35DF1" w:rsidP="00C35DF1">
      <w:pPr>
        <w:spacing w:after="27"/>
        <w:ind w:left="567" w:right="9" w:firstLine="0"/>
        <w:rPr>
          <w:rFonts w:asciiTheme="minorHAnsi" w:hAnsiTheme="minorHAnsi" w:cstheme="minorHAnsi"/>
          <w:sz w:val="20"/>
          <w:szCs w:val="20"/>
        </w:rPr>
      </w:pPr>
    </w:p>
    <w:p w14:paraId="2F9E419B" w14:textId="77777777" w:rsidR="00C35DF1" w:rsidRDefault="00C35DF1" w:rsidP="00C35DF1">
      <w:pPr>
        <w:spacing w:after="27"/>
        <w:ind w:left="567" w:right="9" w:firstLine="0"/>
        <w:rPr>
          <w:rFonts w:asciiTheme="minorHAnsi" w:hAnsiTheme="minorHAnsi" w:cstheme="minorHAnsi"/>
          <w:sz w:val="20"/>
          <w:szCs w:val="20"/>
        </w:rPr>
      </w:pPr>
    </w:p>
    <w:p w14:paraId="4F053DBC" w14:textId="6CDE84EC" w:rsidR="00C15BEC" w:rsidRPr="000A45F4" w:rsidRDefault="00226FE2" w:rsidP="00C238EE">
      <w:pPr>
        <w:numPr>
          <w:ilvl w:val="1"/>
          <w:numId w:val="3"/>
        </w:numPr>
        <w:spacing w:after="27"/>
        <w:ind w:left="567" w:right="9" w:hanging="567"/>
        <w:rPr>
          <w:rFonts w:asciiTheme="minorHAnsi" w:hAnsiTheme="minorHAnsi" w:cstheme="minorHAnsi"/>
          <w:sz w:val="20"/>
          <w:szCs w:val="20"/>
        </w:rPr>
      </w:pPr>
      <w:r w:rsidRPr="000A45F4">
        <w:rPr>
          <w:rFonts w:asciiTheme="minorHAnsi" w:hAnsiTheme="minorHAnsi" w:cstheme="minorHAnsi"/>
          <w:sz w:val="20"/>
          <w:szCs w:val="20"/>
        </w:rPr>
        <w:t>After hearing the chairperson's report on their attempt to find resolution, the trustees must appoint two of their number and an additional person from among the beneficiaries to investigate the matter further.</w:t>
      </w:r>
    </w:p>
    <w:p w14:paraId="171E3941" w14:textId="77777777" w:rsidR="00C15BEC" w:rsidRPr="000A45F4" w:rsidRDefault="00226FE2" w:rsidP="00C238EE">
      <w:pPr>
        <w:numPr>
          <w:ilvl w:val="1"/>
          <w:numId w:val="3"/>
        </w:numPr>
        <w:spacing w:after="259"/>
        <w:ind w:left="567" w:right="9" w:hanging="567"/>
        <w:rPr>
          <w:rFonts w:asciiTheme="minorHAnsi" w:hAnsiTheme="minorHAnsi" w:cstheme="minorHAnsi"/>
          <w:sz w:val="20"/>
          <w:szCs w:val="20"/>
        </w:rPr>
      </w:pPr>
      <w:r w:rsidRPr="000A45F4">
        <w:rPr>
          <w:rFonts w:asciiTheme="minorHAnsi" w:hAnsiTheme="minorHAnsi" w:cstheme="minorHAnsi"/>
          <w:sz w:val="20"/>
          <w:szCs w:val="20"/>
        </w:rPr>
        <w:t>When they have further investigated the dispute or disagreement, these three may recommend to the trustees that they engage a professional mediator or other person with the skills required to resolve the dispute.</w:t>
      </w:r>
    </w:p>
    <w:p w14:paraId="7D8731ED" w14:textId="5721C9D5" w:rsidR="00C15BEC" w:rsidRPr="00B6491A" w:rsidRDefault="00226FE2" w:rsidP="00C238EE">
      <w:pPr>
        <w:numPr>
          <w:ilvl w:val="0"/>
          <w:numId w:val="3"/>
        </w:numPr>
        <w:ind w:left="567" w:right="9" w:hanging="567"/>
        <w:rPr>
          <w:rFonts w:asciiTheme="minorHAnsi" w:hAnsiTheme="minorHAnsi" w:cstheme="minorHAnsi"/>
          <w:b/>
          <w:sz w:val="20"/>
          <w:szCs w:val="20"/>
        </w:rPr>
      </w:pPr>
      <w:r w:rsidRPr="00B6491A">
        <w:rPr>
          <w:rFonts w:asciiTheme="minorHAnsi" w:hAnsiTheme="minorHAnsi" w:cstheme="minorHAnsi"/>
          <w:b/>
          <w:sz w:val="20"/>
          <w:szCs w:val="20"/>
        </w:rPr>
        <w:t>The</w:t>
      </w:r>
      <w:r w:rsidR="00C414D2">
        <w:rPr>
          <w:rFonts w:asciiTheme="minorHAnsi" w:hAnsiTheme="minorHAnsi" w:cstheme="minorHAnsi"/>
          <w:b/>
          <w:sz w:val="20"/>
          <w:szCs w:val="20"/>
        </w:rPr>
        <w:t xml:space="preserve"> </w:t>
      </w:r>
      <w:proofErr w:type="spellStart"/>
      <w:r w:rsidR="00C414D2">
        <w:rPr>
          <w:rFonts w:asciiTheme="minorHAnsi" w:hAnsiTheme="minorHAnsi" w:cstheme="minorHAnsi"/>
          <w:b/>
          <w:sz w:val="20"/>
          <w:szCs w:val="20"/>
        </w:rPr>
        <w:t>Kaiewe</w:t>
      </w:r>
      <w:proofErr w:type="spellEnd"/>
      <w:r w:rsidR="00C414D2">
        <w:rPr>
          <w:rFonts w:asciiTheme="minorHAnsi" w:hAnsiTheme="minorHAnsi" w:cstheme="minorHAnsi"/>
          <w:b/>
          <w:sz w:val="20"/>
          <w:szCs w:val="20"/>
        </w:rPr>
        <w:t xml:space="preserve"> Marae Reservation</w:t>
      </w:r>
      <w:r w:rsidR="00345CBA">
        <w:rPr>
          <w:rFonts w:asciiTheme="minorHAnsi" w:hAnsiTheme="minorHAnsi" w:cstheme="minorHAnsi"/>
          <w:b/>
          <w:sz w:val="20"/>
          <w:szCs w:val="20"/>
        </w:rPr>
        <w:t xml:space="preserve"> </w:t>
      </w:r>
      <w:r w:rsidRPr="00B6491A">
        <w:rPr>
          <w:rFonts w:asciiTheme="minorHAnsi" w:hAnsiTheme="minorHAnsi" w:cstheme="minorHAnsi"/>
          <w:b/>
          <w:sz w:val="20"/>
          <w:szCs w:val="20"/>
        </w:rPr>
        <w:t>Charter</w:t>
      </w:r>
    </w:p>
    <w:p w14:paraId="46933D98" w14:textId="77777777" w:rsidR="00C15BEC" w:rsidRPr="000A45F4" w:rsidRDefault="00226FE2" w:rsidP="00C238EE">
      <w:pPr>
        <w:numPr>
          <w:ilvl w:val="1"/>
          <w:numId w:val="3"/>
        </w:numPr>
        <w:ind w:left="567" w:right="9" w:hanging="567"/>
        <w:rPr>
          <w:rFonts w:asciiTheme="minorHAnsi" w:hAnsiTheme="minorHAnsi" w:cstheme="minorHAnsi"/>
          <w:sz w:val="20"/>
          <w:szCs w:val="20"/>
        </w:rPr>
      </w:pPr>
      <w:r w:rsidRPr="000A45F4">
        <w:rPr>
          <w:rFonts w:asciiTheme="minorHAnsi" w:hAnsiTheme="minorHAnsi" w:cstheme="minorHAnsi"/>
          <w:sz w:val="20"/>
          <w:szCs w:val="20"/>
        </w:rPr>
        <w:t>The charter may be amended only at an Annual General Meeting.</w:t>
      </w:r>
    </w:p>
    <w:p w14:paraId="19AECAA9" w14:textId="77777777" w:rsidR="00C15BEC" w:rsidRPr="000A45F4" w:rsidRDefault="00226FE2" w:rsidP="00C238EE">
      <w:pPr>
        <w:numPr>
          <w:ilvl w:val="1"/>
          <w:numId w:val="3"/>
        </w:numPr>
        <w:spacing w:after="36"/>
        <w:ind w:left="567" w:right="9" w:hanging="567"/>
        <w:rPr>
          <w:rFonts w:asciiTheme="minorHAnsi" w:hAnsiTheme="minorHAnsi" w:cstheme="minorHAnsi"/>
          <w:sz w:val="20"/>
          <w:szCs w:val="20"/>
        </w:rPr>
      </w:pPr>
      <w:r w:rsidRPr="000A45F4">
        <w:rPr>
          <w:rFonts w:asciiTheme="minorHAnsi" w:hAnsiTheme="minorHAnsi" w:cstheme="minorHAnsi"/>
          <w:sz w:val="20"/>
          <w:szCs w:val="20"/>
        </w:rPr>
        <w:t>To amend it, a 75% majority vote of the trustees and beneficiaries present is required.</w:t>
      </w:r>
    </w:p>
    <w:p w14:paraId="61A17216" w14:textId="7580C4BF" w:rsidR="00C15BEC" w:rsidRPr="000A45F4" w:rsidRDefault="00226FE2" w:rsidP="00C238EE">
      <w:pPr>
        <w:numPr>
          <w:ilvl w:val="1"/>
          <w:numId w:val="3"/>
        </w:numPr>
        <w:spacing w:after="36"/>
        <w:ind w:left="567" w:right="9" w:hanging="567"/>
        <w:rPr>
          <w:rFonts w:asciiTheme="minorHAnsi" w:hAnsiTheme="minorHAnsi" w:cstheme="minorHAnsi"/>
          <w:sz w:val="20"/>
          <w:szCs w:val="20"/>
        </w:rPr>
      </w:pPr>
      <w:r w:rsidRPr="000A45F4">
        <w:rPr>
          <w:rFonts w:asciiTheme="minorHAnsi" w:hAnsiTheme="minorHAnsi" w:cstheme="minorHAnsi"/>
          <w:sz w:val="20"/>
          <w:szCs w:val="20"/>
        </w:rPr>
        <w:t xml:space="preserve">The </w:t>
      </w:r>
      <w:r w:rsidR="00B6491A">
        <w:rPr>
          <w:rFonts w:asciiTheme="minorHAnsi" w:hAnsiTheme="minorHAnsi" w:cstheme="minorHAnsi"/>
          <w:sz w:val="20"/>
          <w:szCs w:val="20"/>
        </w:rPr>
        <w:t>s</w:t>
      </w:r>
      <w:r w:rsidRPr="000A45F4">
        <w:rPr>
          <w:rFonts w:asciiTheme="minorHAnsi" w:hAnsiTheme="minorHAnsi" w:cstheme="minorHAnsi"/>
          <w:sz w:val="20"/>
          <w:szCs w:val="20"/>
        </w:rPr>
        <w:t>ecretary will ensure that, every five years, a review of the charter will be included in the agenda for the Annual General Meeting.</w:t>
      </w:r>
    </w:p>
    <w:p w14:paraId="11C9CF28" w14:textId="088E71D4" w:rsidR="00C238EE" w:rsidRDefault="00226FE2" w:rsidP="00C238EE">
      <w:pPr>
        <w:numPr>
          <w:ilvl w:val="1"/>
          <w:numId w:val="3"/>
        </w:numPr>
        <w:spacing w:after="32"/>
        <w:ind w:left="567" w:right="9" w:hanging="567"/>
        <w:rPr>
          <w:rFonts w:asciiTheme="minorHAnsi" w:hAnsiTheme="minorHAnsi" w:cstheme="minorHAnsi"/>
          <w:sz w:val="20"/>
          <w:szCs w:val="20"/>
        </w:rPr>
      </w:pPr>
      <w:r w:rsidRPr="000A45F4">
        <w:rPr>
          <w:rFonts w:asciiTheme="minorHAnsi" w:hAnsiTheme="minorHAnsi" w:cstheme="minorHAnsi"/>
          <w:sz w:val="20"/>
          <w:szCs w:val="20"/>
        </w:rPr>
        <w:t>A copy of the charter will be permanently available for beneficiaries to consult on the</w:t>
      </w:r>
      <w:r w:rsidR="00C414D2">
        <w:rPr>
          <w:rFonts w:asciiTheme="minorHAnsi" w:hAnsiTheme="minorHAnsi" w:cstheme="minorHAnsi"/>
          <w:sz w:val="20"/>
          <w:szCs w:val="20"/>
        </w:rPr>
        <w:t xml:space="preserve"> relevant</w:t>
      </w:r>
      <w:r w:rsidRPr="000A45F4">
        <w:rPr>
          <w:rFonts w:asciiTheme="minorHAnsi" w:hAnsiTheme="minorHAnsi" w:cstheme="minorHAnsi"/>
          <w:sz w:val="20"/>
          <w:szCs w:val="20"/>
        </w:rPr>
        <w:t xml:space="preserve"> Facebook Page</w:t>
      </w:r>
      <w:r w:rsidR="00B6491A">
        <w:rPr>
          <w:rFonts w:asciiTheme="minorHAnsi" w:hAnsiTheme="minorHAnsi" w:cstheme="minorHAnsi"/>
          <w:sz w:val="20"/>
          <w:szCs w:val="20"/>
        </w:rPr>
        <w:t xml:space="preserve"> or any other internet portal for the marae that may be used instead</w:t>
      </w:r>
      <w:r w:rsidRPr="000A45F4">
        <w:rPr>
          <w:rFonts w:asciiTheme="minorHAnsi" w:hAnsiTheme="minorHAnsi" w:cstheme="minorHAnsi"/>
          <w:sz w:val="20"/>
          <w:szCs w:val="20"/>
        </w:rPr>
        <w:t>.</w:t>
      </w:r>
    </w:p>
    <w:p w14:paraId="608E9465" w14:textId="77777777" w:rsidR="00C37601" w:rsidRPr="000A45F4" w:rsidRDefault="00C37601" w:rsidP="00C37601">
      <w:pPr>
        <w:spacing w:after="32"/>
        <w:ind w:left="567" w:right="9" w:firstLine="0"/>
        <w:rPr>
          <w:rFonts w:asciiTheme="minorHAnsi" w:hAnsiTheme="minorHAnsi" w:cstheme="minorHAnsi"/>
          <w:sz w:val="20"/>
          <w:szCs w:val="20"/>
        </w:rPr>
      </w:pPr>
    </w:p>
    <w:p w14:paraId="69500063" w14:textId="77777777" w:rsidR="00C37601" w:rsidRPr="00B6491A" w:rsidRDefault="00226FE2" w:rsidP="00C37601">
      <w:pPr>
        <w:numPr>
          <w:ilvl w:val="0"/>
          <w:numId w:val="3"/>
        </w:numPr>
        <w:ind w:left="567" w:right="9" w:hanging="567"/>
        <w:rPr>
          <w:rFonts w:asciiTheme="minorHAnsi" w:hAnsiTheme="minorHAnsi" w:cstheme="minorHAnsi"/>
          <w:b/>
          <w:sz w:val="20"/>
          <w:szCs w:val="20"/>
        </w:rPr>
      </w:pPr>
      <w:r w:rsidRPr="00C37601">
        <w:rPr>
          <w:rFonts w:asciiTheme="minorHAnsi" w:hAnsiTheme="minorHAnsi" w:cstheme="minorHAnsi"/>
          <w:b/>
          <w:bCs/>
          <w:sz w:val="20"/>
          <w:szCs w:val="20"/>
        </w:rPr>
        <w:t>Confirmation</w:t>
      </w:r>
    </w:p>
    <w:p w14:paraId="68F42024" w14:textId="6C1A9935" w:rsidR="00C15BEC" w:rsidRPr="00C37601" w:rsidRDefault="00226FE2" w:rsidP="00C37601">
      <w:pPr>
        <w:numPr>
          <w:ilvl w:val="1"/>
          <w:numId w:val="3"/>
        </w:numPr>
        <w:ind w:left="567" w:right="9" w:hanging="567"/>
        <w:rPr>
          <w:rFonts w:asciiTheme="minorHAnsi" w:hAnsiTheme="minorHAnsi" w:cstheme="minorHAnsi"/>
          <w:sz w:val="20"/>
          <w:szCs w:val="20"/>
        </w:rPr>
      </w:pPr>
      <w:r w:rsidRPr="00C37601">
        <w:rPr>
          <w:rFonts w:asciiTheme="minorHAnsi" w:hAnsiTheme="minorHAnsi" w:cstheme="minorHAnsi"/>
          <w:sz w:val="20"/>
          <w:szCs w:val="20"/>
        </w:rPr>
        <w:t>This charter was brought into effect at a</w:t>
      </w:r>
      <w:r w:rsidR="00C37601" w:rsidRPr="00C37601">
        <w:rPr>
          <w:rFonts w:asciiTheme="minorHAnsi" w:hAnsiTheme="minorHAnsi" w:cstheme="minorHAnsi"/>
          <w:sz w:val="20"/>
          <w:szCs w:val="20"/>
        </w:rPr>
        <w:t>n</w:t>
      </w:r>
      <w:r w:rsidRPr="00C37601">
        <w:rPr>
          <w:rFonts w:asciiTheme="minorHAnsi" w:hAnsiTheme="minorHAnsi" w:cstheme="minorHAnsi"/>
          <w:sz w:val="20"/>
          <w:szCs w:val="20"/>
        </w:rPr>
        <w:t xml:space="preserve"> </w:t>
      </w:r>
      <w:r w:rsidR="00C37601" w:rsidRPr="00C37601">
        <w:rPr>
          <w:rFonts w:asciiTheme="minorHAnsi" w:hAnsiTheme="minorHAnsi" w:cstheme="minorHAnsi"/>
          <w:sz w:val="20"/>
          <w:szCs w:val="20"/>
        </w:rPr>
        <w:t>Annual</w:t>
      </w:r>
      <w:r w:rsidRPr="00C37601">
        <w:rPr>
          <w:rFonts w:asciiTheme="minorHAnsi" w:hAnsiTheme="minorHAnsi" w:cstheme="minorHAnsi"/>
          <w:sz w:val="20"/>
          <w:szCs w:val="20"/>
        </w:rPr>
        <w:t xml:space="preserve"> General Meeting of </w:t>
      </w:r>
      <w:proofErr w:type="spellStart"/>
      <w:r w:rsidR="00C414D2">
        <w:rPr>
          <w:rFonts w:asciiTheme="minorHAnsi" w:hAnsiTheme="minorHAnsi" w:cstheme="minorHAnsi"/>
          <w:sz w:val="20"/>
          <w:szCs w:val="20"/>
        </w:rPr>
        <w:t>Te</w:t>
      </w:r>
      <w:proofErr w:type="spellEnd"/>
      <w:r w:rsidR="00C414D2">
        <w:rPr>
          <w:rFonts w:asciiTheme="minorHAnsi" w:hAnsiTheme="minorHAnsi" w:cstheme="minorHAnsi"/>
          <w:sz w:val="20"/>
          <w:szCs w:val="20"/>
        </w:rPr>
        <w:t xml:space="preserve"> </w:t>
      </w:r>
      <w:proofErr w:type="spellStart"/>
      <w:r w:rsidR="00C414D2">
        <w:rPr>
          <w:rFonts w:asciiTheme="minorHAnsi" w:hAnsiTheme="minorHAnsi" w:cstheme="minorHAnsi"/>
          <w:sz w:val="20"/>
          <w:szCs w:val="20"/>
        </w:rPr>
        <w:t>Runanganui</w:t>
      </w:r>
      <w:proofErr w:type="spellEnd"/>
      <w:r w:rsidR="00C414D2">
        <w:rPr>
          <w:rFonts w:asciiTheme="minorHAnsi" w:hAnsiTheme="minorHAnsi" w:cstheme="minorHAnsi"/>
          <w:sz w:val="20"/>
          <w:szCs w:val="20"/>
        </w:rPr>
        <w:t xml:space="preserve"> o </w:t>
      </w:r>
      <w:proofErr w:type="spellStart"/>
      <w:r w:rsidR="00C414D2">
        <w:rPr>
          <w:rFonts w:asciiTheme="minorHAnsi" w:hAnsiTheme="minorHAnsi" w:cstheme="minorHAnsi"/>
          <w:sz w:val="20"/>
          <w:szCs w:val="20"/>
        </w:rPr>
        <w:t>Ngati</w:t>
      </w:r>
      <w:proofErr w:type="spellEnd"/>
      <w:r w:rsidR="00C414D2">
        <w:rPr>
          <w:rFonts w:asciiTheme="minorHAnsi" w:hAnsiTheme="minorHAnsi" w:cstheme="minorHAnsi"/>
          <w:sz w:val="20"/>
          <w:szCs w:val="20"/>
        </w:rPr>
        <w:t xml:space="preserve"> Hikairo</w:t>
      </w:r>
      <w:r w:rsidRPr="00C37601">
        <w:rPr>
          <w:rFonts w:asciiTheme="minorHAnsi" w:hAnsiTheme="minorHAnsi" w:cstheme="minorHAnsi"/>
          <w:sz w:val="20"/>
          <w:szCs w:val="20"/>
        </w:rPr>
        <w:t xml:space="preserve"> held on</w:t>
      </w:r>
      <w:r w:rsidR="00C37601">
        <w:rPr>
          <w:rFonts w:asciiTheme="minorHAnsi" w:hAnsiTheme="minorHAnsi" w:cstheme="minorHAnsi"/>
          <w:sz w:val="20"/>
          <w:szCs w:val="20"/>
        </w:rPr>
        <w:t xml:space="preserve"> </w:t>
      </w:r>
      <w:r w:rsidR="00B6491A" w:rsidRPr="00C37601">
        <w:rPr>
          <w:rFonts w:asciiTheme="minorHAnsi" w:hAnsiTheme="minorHAnsi" w:cstheme="minorHAnsi"/>
          <w:sz w:val="20"/>
          <w:szCs w:val="20"/>
        </w:rPr>
        <w:t>[DATE}</w:t>
      </w:r>
      <w:r w:rsidRPr="00C37601">
        <w:rPr>
          <w:rFonts w:asciiTheme="minorHAnsi" w:hAnsiTheme="minorHAnsi" w:cstheme="minorHAnsi"/>
          <w:sz w:val="20"/>
          <w:szCs w:val="20"/>
        </w:rPr>
        <w:t xml:space="preserve"> upon a majority vote of the trustees and beneficiaries in attendance.</w:t>
      </w:r>
    </w:p>
    <w:p w14:paraId="64951BA2" w14:textId="77777777" w:rsidR="00C37601" w:rsidRDefault="00C37601" w:rsidP="00A6440F">
      <w:pPr>
        <w:spacing w:after="182"/>
        <w:ind w:left="53" w:right="9"/>
        <w:rPr>
          <w:rFonts w:asciiTheme="minorHAnsi" w:hAnsiTheme="minorHAnsi" w:cstheme="minorHAnsi"/>
          <w:sz w:val="20"/>
          <w:szCs w:val="20"/>
        </w:rPr>
      </w:pPr>
    </w:p>
    <w:p w14:paraId="7881F4F1" w14:textId="6A492385" w:rsidR="00C15BEC" w:rsidRDefault="00C37601" w:rsidP="00A6440F">
      <w:pPr>
        <w:spacing w:after="182"/>
        <w:ind w:left="53" w:right="9"/>
        <w:rPr>
          <w:rFonts w:asciiTheme="minorHAnsi" w:hAnsiTheme="minorHAnsi" w:cstheme="minorHAnsi"/>
          <w:sz w:val="20"/>
          <w:szCs w:val="20"/>
        </w:rPr>
      </w:pPr>
      <w:r>
        <w:rPr>
          <w:rFonts w:asciiTheme="minorHAnsi" w:hAnsiTheme="minorHAnsi" w:cstheme="minorHAnsi"/>
          <w:sz w:val="20"/>
          <w:szCs w:val="20"/>
        </w:rPr>
        <w:t xml:space="preserve">The trustees confirm the </w:t>
      </w:r>
      <w:r w:rsidR="00226FE2" w:rsidRPr="000A45F4">
        <w:rPr>
          <w:rFonts w:asciiTheme="minorHAnsi" w:hAnsiTheme="minorHAnsi" w:cstheme="minorHAnsi"/>
          <w:sz w:val="20"/>
          <w:szCs w:val="20"/>
        </w:rPr>
        <w:t xml:space="preserve">vote in favour of adopting this </w:t>
      </w:r>
      <w:proofErr w:type="spellStart"/>
      <w:r w:rsidR="00C414D2">
        <w:rPr>
          <w:rFonts w:asciiTheme="minorHAnsi" w:hAnsiTheme="minorHAnsi" w:cstheme="minorHAnsi"/>
          <w:sz w:val="20"/>
          <w:szCs w:val="20"/>
        </w:rPr>
        <w:t>Kaiewe</w:t>
      </w:r>
      <w:proofErr w:type="spellEnd"/>
      <w:r w:rsidR="00C414D2">
        <w:rPr>
          <w:rFonts w:asciiTheme="minorHAnsi" w:hAnsiTheme="minorHAnsi" w:cstheme="minorHAnsi"/>
          <w:sz w:val="20"/>
          <w:szCs w:val="20"/>
        </w:rPr>
        <w:t xml:space="preserve"> Marae Reservation</w:t>
      </w:r>
      <w:r w:rsidR="00226FE2" w:rsidRPr="000A45F4">
        <w:rPr>
          <w:rFonts w:asciiTheme="minorHAnsi" w:hAnsiTheme="minorHAnsi" w:cstheme="minorHAnsi"/>
          <w:sz w:val="20"/>
          <w:szCs w:val="20"/>
        </w:rPr>
        <w:t xml:space="preserve"> Charter:</w:t>
      </w:r>
    </w:p>
    <w:p w14:paraId="7B28E221" w14:textId="77777777" w:rsidR="00C37601" w:rsidRPr="000A45F4" w:rsidRDefault="00C37601" w:rsidP="00A6440F">
      <w:pPr>
        <w:spacing w:after="182"/>
        <w:ind w:left="53" w:right="9"/>
        <w:rPr>
          <w:rFonts w:asciiTheme="minorHAnsi" w:hAnsiTheme="minorHAnsi" w:cstheme="minorHAnsi"/>
          <w:sz w:val="20"/>
          <w:szCs w:val="20"/>
        </w:rPr>
      </w:pPr>
    </w:p>
    <w:p w14:paraId="2C9EC906" w14:textId="77777777" w:rsidR="00C15BEC" w:rsidRPr="000A45F4" w:rsidRDefault="00226FE2" w:rsidP="00A6440F">
      <w:pPr>
        <w:numPr>
          <w:ilvl w:val="0"/>
          <w:numId w:val="4"/>
        </w:numPr>
        <w:spacing w:after="433"/>
        <w:ind w:right="9" w:hanging="331"/>
        <w:rPr>
          <w:rFonts w:asciiTheme="minorHAnsi" w:hAnsiTheme="minorHAnsi" w:cstheme="minorHAnsi"/>
          <w:sz w:val="20"/>
          <w:szCs w:val="20"/>
        </w:rPr>
      </w:pPr>
      <w:r w:rsidRPr="000A45F4">
        <w:rPr>
          <w:rFonts w:asciiTheme="minorHAnsi" w:hAnsiTheme="minorHAnsi" w:cstheme="minorHAnsi"/>
          <w:sz w:val="20"/>
          <w:szCs w:val="20"/>
        </w:rPr>
        <w:t>Trustee's full name:</w:t>
      </w:r>
    </w:p>
    <w:p w14:paraId="6292AE3D" w14:textId="7EBA1DAD" w:rsidR="00C15BEC" w:rsidRPr="000A45F4" w:rsidRDefault="00166935" w:rsidP="00A6440F">
      <w:pPr>
        <w:spacing w:after="685"/>
        <w:ind w:left="413" w:firstLine="0"/>
        <w:rPr>
          <w:rFonts w:asciiTheme="minorHAnsi" w:hAnsiTheme="minorHAnsi" w:cstheme="minorHAnsi"/>
          <w:sz w:val="20"/>
          <w:szCs w:val="20"/>
        </w:rPr>
      </w:pPr>
      <w:r w:rsidRPr="000A45F4">
        <w:rPr>
          <w:rFonts w:asciiTheme="minorHAnsi" w:hAnsiTheme="minorHAnsi" w:cstheme="minorHAnsi"/>
          <w:sz w:val="20"/>
          <w:szCs w:val="20"/>
        </w:rPr>
        <w:t>.....................................................................................................................................</w:t>
      </w:r>
    </w:p>
    <w:p w14:paraId="1F07FAB4" w14:textId="39D74396" w:rsidR="00166935" w:rsidRPr="000A45F4" w:rsidRDefault="00226FE2" w:rsidP="00A6440F">
      <w:pPr>
        <w:tabs>
          <w:tab w:val="center" w:pos="3306"/>
          <w:tab w:val="center" w:pos="7488"/>
        </w:tabs>
        <w:spacing w:after="626"/>
        <w:ind w:left="0" w:firstLine="0"/>
        <w:rPr>
          <w:rFonts w:asciiTheme="minorHAnsi" w:hAnsiTheme="minorHAnsi" w:cstheme="minorHAnsi"/>
          <w:noProof/>
          <w:sz w:val="20"/>
          <w:szCs w:val="20"/>
        </w:rPr>
      </w:pPr>
      <w:r w:rsidRPr="000A45F4">
        <w:rPr>
          <w:rFonts w:asciiTheme="minorHAnsi" w:hAnsiTheme="minorHAnsi" w:cstheme="minorHAnsi"/>
          <w:sz w:val="20"/>
          <w:szCs w:val="20"/>
        </w:rPr>
        <w:tab/>
      </w:r>
      <w:r w:rsidR="00166935" w:rsidRPr="000A45F4">
        <w:rPr>
          <w:rFonts w:asciiTheme="minorHAnsi" w:hAnsiTheme="minorHAnsi" w:cstheme="minorHAnsi"/>
          <w:sz w:val="20"/>
          <w:szCs w:val="20"/>
        </w:rPr>
        <w:t xml:space="preserve">       </w:t>
      </w:r>
      <w:r w:rsidRPr="000A45F4">
        <w:rPr>
          <w:rFonts w:asciiTheme="minorHAnsi" w:hAnsiTheme="minorHAnsi" w:cstheme="minorHAnsi"/>
          <w:sz w:val="20"/>
          <w:szCs w:val="20"/>
        </w:rPr>
        <w:t>Signature: ............</w:t>
      </w:r>
      <w:r w:rsidR="00166935" w:rsidRPr="000A45F4">
        <w:rPr>
          <w:rFonts w:asciiTheme="minorHAnsi" w:hAnsiTheme="minorHAnsi" w:cstheme="minorHAnsi"/>
          <w:sz w:val="20"/>
          <w:szCs w:val="20"/>
        </w:rPr>
        <w:t xml:space="preserve">...................................................................        </w:t>
      </w:r>
      <w:r w:rsidRPr="000A45F4">
        <w:rPr>
          <w:rFonts w:asciiTheme="minorHAnsi" w:hAnsiTheme="minorHAnsi" w:cstheme="minorHAnsi"/>
          <w:sz w:val="20"/>
          <w:szCs w:val="20"/>
        </w:rPr>
        <w:t xml:space="preserve">Date: </w:t>
      </w:r>
      <w:r w:rsidR="00166935" w:rsidRPr="000A45F4">
        <w:rPr>
          <w:rFonts w:asciiTheme="minorHAnsi" w:hAnsiTheme="minorHAnsi" w:cstheme="minorHAnsi"/>
          <w:sz w:val="20"/>
          <w:szCs w:val="20"/>
        </w:rPr>
        <w:t>…</w:t>
      </w:r>
      <w:r w:rsidR="00166935" w:rsidRPr="000A45F4">
        <w:rPr>
          <w:rFonts w:asciiTheme="minorHAnsi" w:hAnsiTheme="minorHAnsi" w:cstheme="minorHAnsi"/>
          <w:noProof/>
          <w:sz w:val="20"/>
          <w:szCs w:val="20"/>
        </w:rPr>
        <w:t>………….</w:t>
      </w:r>
    </w:p>
    <w:p w14:paraId="3AA3300A" w14:textId="77777777" w:rsidR="00C15BEC" w:rsidRPr="000A45F4" w:rsidRDefault="00226FE2" w:rsidP="00A6440F">
      <w:pPr>
        <w:numPr>
          <w:ilvl w:val="0"/>
          <w:numId w:val="4"/>
        </w:numPr>
        <w:spacing w:after="433"/>
        <w:ind w:right="9" w:hanging="331"/>
        <w:rPr>
          <w:rFonts w:asciiTheme="minorHAnsi" w:hAnsiTheme="minorHAnsi" w:cstheme="minorHAnsi"/>
          <w:sz w:val="20"/>
          <w:szCs w:val="20"/>
        </w:rPr>
      </w:pPr>
      <w:r w:rsidRPr="000A45F4">
        <w:rPr>
          <w:rFonts w:asciiTheme="minorHAnsi" w:hAnsiTheme="minorHAnsi" w:cstheme="minorHAnsi"/>
          <w:sz w:val="20"/>
          <w:szCs w:val="20"/>
        </w:rPr>
        <w:t>Trustee's full name:</w:t>
      </w:r>
    </w:p>
    <w:p w14:paraId="2176BF0F" w14:textId="2A8253E7" w:rsidR="00C15BEC" w:rsidRPr="000A45F4" w:rsidRDefault="00166935" w:rsidP="00166935">
      <w:pPr>
        <w:spacing w:after="685"/>
        <w:ind w:left="110" w:firstLine="312"/>
        <w:rPr>
          <w:rFonts w:asciiTheme="minorHAnsi" w:hAnsiTheme="minorHAnsi" w:cstheme="minorHAnsi"/>
          <w:sz w:val="20"/>
          <w:szCs w:val="20"/>
        </w:rPr>
      </w:pPr>
      <w:r w:rsidRPr="000A45F4">
        <w:rPr>
          <w:rFonts w:asciiTheme="minorHAnsi" w:hAnsiTheme="minorHAnsi" w:cstheme="minorHAnsi"/>
          <w:sz w:val="20"/>
          <w:szCs w:val="20"/>
        </w:rPr>
        <w:t>.....................................................................................................................................</w:t>
      </w:r>
    </w:p>
    <w:p w14:paraId="2A09CCB3" w14:textId="6857136A" w:rsidR="00166935" w:rsidRPr="000A45F4" w:rsidRDefault="00226FE2" w:rsidP="00166935">
      <w:pPr>
        <w:tabs>
          <w:tab w:val="center" w:pos="3315"/>
          <w:tab w:val="center" w:pos="7500"/>
        </w:tabs>
        <w:spacing w:after="549"/>
        <w:ind w:left="0" w:firstLine="0"/>
        <w:rPr>
          <w:rFonts w:asciiTheme="minorHAnsi" w:hAnsiTheme="minorHAnsi" w:cstheme="minorHAnsi"/>
          <w:noProof/>
          <w:sz w:val="20"/>
          <w:szCs w:val="20"/>
        </w:rPr>
      </w:pPr>
      <w:r w:rsidRPr="000A45F4">
        <w:rPr>
          <w:rFonts w:asciiTheme="minorHAnsi" w:hAnsiTheme="minorHAnsi" w:cstheme="minorHAnsi"/>
          <w:sz w:val="20"/>
          <w:szCs w:val="20"/>
        </w:rPr>
        <w:tab/>
      </w:r>
      <w:r w:rsidR="00166935" w:rsidRPr="000A45F4">
        <w:rPr>
          <w:rFonts w:asciiTheme="minorHAnsi" w:hAnsiTheme="minorHAnsi" w:cstheme="minorHAnsi"/>
          <w:sz w:val="20"/>
          <w:szCs w:val="20"/>
        </w:rPr>
        <w:t xml:space="preserve">      Signature: ...............................................................................        Date: …</w:t>
      </w:r>
      <w:r w:rsidR="00166935" w:rsidRPr="000A45F4">
        <w:rPr>
          <w:rFonts w:asciiTheme="minorHAnsi" w:hAnsiTheme="minorHAnsi" w:cstheme="minorHAnsi"/>
          <w:noProof/>
          <w:sz w:val="20"/>
          <w:szCs w:val="20"/>
        </w:rPr>
        <w:t>………….</w:t>
      </w:r>
      <w:r w:rsidR="0023031A" w:rsidRPr="000A45F4">
        <w:rPr>
          <w:rFonts w:asciiTheme="minorHAnsi" w:hAnsiTheme="minorHAnsi" w:cstheme="minorHAnsi"/>
          <w:noProof/>
          <w:sz w:val="20"/>
          <w:szCs w:val="20"/>
        </w:rPr>
        <w:t>.</w:t>
      </w:r>
    </w:p>
    <w:p w14:paraId="2B638B5E" w14:textId="30D4BDED" w:rsidR="00C15BEC" w:rsidRPr="000A45F4" w:rsidRDefault="00226FE2" w:rsidP="00A6440F">
      <w:pPr>
        <w:numPr>
          <w:ilvl w:val="0"/>
          <w:numId w:val="4"/>
        </w:numPr>
        <w:spacing w:after="422"/>
        <w:ind w:right="9" w:hanging="331"/>
        <w:rPr>
          <w:rFonts w:asciiTheme="minorHAnsi" w:hAnsiTheme="minorHAnsi" w:cstheme="minorHAnsi"/>
          <w:sz w:val="20"/>
          <w:szCs w:val="20"/>
        </w:rPr>
      </w:pPr>
      <w:r w:rsidRPr="000A45F4">
        <w:rPr>
          <w:rFonts w:asciiTheme="minorHAnsi" w:hAnsiTheme="minorHAnsi" w:cstheme="minorHAnsi"/>
          <w:sz w:val="20"/>
          <w:szCs w:val="20"/>
        </w:rPr>
        <w:t>Trustee's full name:</w:t>
      </w:r>
    </w:p>
    <w:p w14:paraId="1327B69B" w14:textId="77777777" w:rsidR="00166935" w:rsidRPr="000A45F4" w:rsidRDefault="00166935" w:rsidP="00166935">
      <w:pPr>
        <w:pStyle w:val="ListParagraph"/>
        <w:spacing w:after="685"/>
        <w:ind w:left="441" w:firstLine="0"/>
        <w:rPr>
          <w:rFonts w:asciiTheme="minorHAnsi" w:hAnsiTheme="minorHAnsi" w:cstheme="minorHAnsi"/>
          <w:sz w:val="20"/>
          <w:szCs w:val="20"/>
        </w:rPr>
      </w:pPr>
      <w:r w:rsidRPr="000A45F4">
        <w:rPr>
          <w:rFonts w:asciiTheme="minorHAnsi" w:hAnsiTheme="minorHAnsi" w:cstheme="minorHAnsi"/>
          <w:sz w:val="20"/>
          <w:szCs w:val="20"/>
        </w:rPr>
        <w:t>.....................................................................................................................................</w:t>
      </w:r>
    </w:p>
    <w:p w14:paraId="5D1116CF" w14:textId="2757A4B9" w:rsidR="00166935" w:rsidRPr="000A45F4" w:rsidRDefault="00166935" w:rsidP="00166935">
      <w:pPr>
        <w:spacing w:after="685"/>
        <w:ind w:firstLine="393"/>
        <w:rPr>
          <w:rFonts w:asciiTheme="minorHAnsi" w:hAnsiTheme="minorHAnsi" w:cstheme="minorHAnsi"/>
          <w:sz w:val="20"/>
          <w:szCs w:val="20"/>
        </w:rPr>
      </w:pPr>
      <w:r w:rsidRPr="000A45F4">
        <w:rPr>
          <w:rFonts w:asciiTheme="minorHAnsi" w:hAnsiTheme="minorHAnsi" w:cstheme="minorHAnsi"/>
          <w:sz w:val="20"/>
          <w:szCs w:val="20"/>
        </w:rPr>
        <w:t>Signature: ..............................................................................</w:t>
      </w:r>
      <w:r w:rsidRPr="000A45F4">
        <w:rPr>
          <w:rFonts w:asciiTheme="minorHAnsi" w:hAnsiTheme="minorHAnsi" w:cstheme="minorHAnsi"/>
          <w:sz w:val="20"/>
          <w:szCs w:val="20"/>
        </w:rPr>
        <w:tab/>
        <w:t xml:space="preserve">     Date: ……………</w:t>
      </w:r>
      <w:r w:rsidR="0023031A" w:rsidRPr="000A45F4">
        <w:rPr>
          <w:rFonts w:asciiTheme="minorHAnsi" w:hAnsiTheme="minorHAnsi" w:cstheme="minorHAnsi"/>
          <w:sz w:val="20"/>
          <w:szCs w:val="20"/>
        </w:rPr>
        <w:t>….</w:t>
      </w:r>
      <w:r w:rsidRPr="000A45F4">
        <w:rPr>
          <w:rFonts w:asciiTheme="minorHAnsi" w:hAnsiTheme="minorHAnsi" w:cstheme="minorHAnsi"/>
          <w:sz w:val="20"/>
          <w:szCs w:val="20"/>
        </w:rPr>
        <w:t xml:space="preserve"> </w:t>
      </w:r>
    </w:p>
    <w:p w14:paraId="2ED8A8FE" w14:textId="1CA7DDA4" w:rsidR="00166935" w:rsidRPr="000A45F4" w:rsidRDefault="00166935" w:rsidP="00A6440F">
      <w:pPr>
        <w:numPr>
          <w:ilvl w:val="0"/>
          <w:numId w:val="4"/>
        </w:numPr>
        <w:spacing w:after="422"/>
        <w:ind w:right="9" w:hanging="331"/>
        <w:rPr>
          <w:rFonts w:asciiTheme="minorHAnsi" w:hAnsiTheme="minorHAnsi" w:cstheme="minorHAnsi"/>
          <w:sz w:val="20"/>
          <w:szCs w:val="20"/>
        </w:rPr>
      </w:pPr>
      <w:r w:rsidRPr="000A45F4">
        <w:rPr>
          <w:rFonts w:asciiTheme="minorHAnsi" w:hAnsiTheme="minorHAnsi" w:cstheme="minorHAnsi"/>
          <w:sz w:val="20"/>
          <w:szCs w:val="20"/>
        </w:rPr>
        <w:lastRenderedPageBreak/>
        <w:t>Trustee’s full name:</w:t>
      </w:r>
    </w:p>
    <w:p w14:paraId="54499607" w14:textId="1485ADA7" w:rsidR="00166935" w:rsidRPr="000A45F4" w:rsidRDefault="00166935" w:rsidP="00166935">
      <w:pPr>
        <w:pStyle w:val="ListParagraph"/>
        <w:spacing w:after="685"/>
        <w:ind w:left="441" w:firstLine="0"/>
        <w:rPr>
          <w:rFonts w:asciiTheme="minorHAnsi" w:hAnsiTheme="minorHAnsi" w:cstheme="minorHAnsi"/>
          <w:sz w:val="20"/>
          <w:szCs w:val="20"/>
        </w:rPr>
      </w:pPr>
      <w:r w:rsidRPr="000A45F4">
        <w:rPr>
          <w:rFonts w:asciiTheme="minorHAnsi" w:hAnsiTheme="minorHAnsi" w:cstheme="minorHAnsi"/>
          <w:sz w:val="20"/>
          <w:szCs w:val="20"/>
        </w:rPr>
        <w:t>.....................................................................................................................................</w:t>
      </w:r>
    </w:p>
    <w:p w14:paraId="67638E45" w14:textId="77777777" w:rsidR="0023031A" w:rsidRPr="000A45F4" w:rsidRDefault="0023031A" w:rsidP="00166935">
      <w:pPr>
        <w:pStyle w:val="ListParagraph"/>
        <w:spacing w:after="685"/>
        <w:ind w:left="441" w:firstLine="0"/>
        <w:rPr>
          <w:rFonts w:asciiTheme="minorHAnsi" w:hAnsiTheme="minorHAnsi" w:cstheme="minorHAnsi"/>
          <w:sz w:val="20"/>
          <w:szCs w:val="20"/>
        </w:rPr>
      </w:pPr>
    </w:p>
    <w:p w14:paraId="6D99B533" w14:textId="77777777" w:rsidR="00166935" w:rsidRPr="000A45F4" w:rsidRDefault="00166935" w:rsidP="00166935">
      <w:pPr>
        <w:pStyle w:val="ListParagraph"/>
        <w:spacing w:after="685"/>
        <w:ind w:left="441" w:firstLine="0"/>
        <w:rPr>
          <w:rFonts w:asciiTheme="minorHAnsi" w:hAnsiTheme="minorHAnsi" w:cstheme="minorHAnsi"/>
          <w:sz w:val="20"/>
          <w:szCs w:val="20"/>
        </w:rPr>
      </w:pPr>
    </w:p>
    <w:p w14:paraId="46858089" w14:textId="764B86D8" w:rsidR="00166935" w:rsidRPr="000A45F4" w:rsidRDefault="00166935" w:rsidP="00166935">
      <w:pPr>
        <w:pStyle w:val="ListParagraph"/>
        <w:spacing w:after="685"/>
        <w:ind w:left="441" w:firstLine="0"/>
        <w:rPr>
          <w:rFonts w:asciiTheme="minorHAnsi" w:hAnsiTheme="minorHAnsi" w:cstheme="minorHAnsi"/>
          <w:sz w:val="20"/>
          <w:szCs w:val="20"/>
        </w:rPr>
      </w:pPr>
      <w:r w:rsidRPr="000A45F4">
        <w:rPr>
          <w:rFonts w:asciiTheme="minorHAnsi" w:hAnsiTheme="minorHAnsi" w:cstheme="minorHAnsi"/>
          <w:sz w:val="20"/>
          <w:szCs w:val="20"/>
        </w:rPr>
        <w:t>Signature: ..............................................................................</w:t>
      </w:r>
      <w:r w:rsidRPr="000A45F4">
        <w:rPr>
          <w:rFonts w:asciiTheme="minorHAnsi" w:hAnsiTheme="minorHAnsi" w:cstheme="minorHAnsi"/>
          <w:sz w:val="20"/>
          <w:szCs w:val="20"/>
        </w:rPr>
        <w:tab/>
        <w:t xml:space="preserve">    Date: ……………</w:t>
      </w:r>
      <w:r w:rsidR="0023031A" w:rsidRPr="000A45F4">
        <w:rPr>
          <w:rFonts w:asciiTheme="minorHAnsi" w:hAnsiTheme="minorHAnsi" w:cstheme="minorHAnsi"/>
          <w:sz w:val="20"/>
          <w:szCs w:val="20"/>
        </w:rPr>
        <w:t>…..</w:t>
      </w:r>
      <w:r w:rsidRPr="000A45F4">
        <w:rPr>
          <w:rFonts w:asciiTheme="minorHAnsi" w:hAnsiTheme="minorHAnsi" w:cstheme="minorHAnsi"/>
          <w:sz w:val="20"/>
          <w:szCs w:val="20"/>
        </w:rPr>
        <w:t xml:space="preserve">   </w:t>
      </w:r>
    </w:p>
    <w:p w14:paraId="648C3F54" w14:textId="73666EA0" w:rsidR="00166935" w:rsidRPr="000A45F4" w:rsidRDefault="00166935" w:rsidP="00166935">
      <w:pPr>
        <w:pStyle w:val="ListParagraph"/>
        <w:spacing w:after="685"/>
        <w:ind w:left="441" w:firstLine="0"/>
        <w:rPr>
          <w:rFonts w:asciiTheme="minorHAnsi" w:hAnsiTheme="minorHAnsi" w:cstheme="minorHAnsi"/>
          <w:sz w:val="20"/>
          <w:szCs w:val="20"/>
        </w:rPr>
      </w:pPr>
    </w:p>
    <w:p w14:paraId="14A14C20" w14:textId="3CC94CB4" w:rsidR="00166935" w:rsidRPr="000A45F4" w:rsidRDefault="00166935" w:rsidP="00166935">
      <w:pPr>
        <w:numPr>
          <w:ilvl w:val="0"/>
          <w:numId w:val="4"/>
        </w:numPr>
        <w:spacing w:after="422"/>
        <w:ind w:right="9" w:hanging="331"/>
        <w:rPr>
          <w:rFonts w:asciiTheme="minorHAnsi" w:hAnsiTheme="minorHAnsi" w:cstheme="minorHAnsi"/>
          <w:sz w:val="20"/>
          <w:szCs w:val="20"/>
        </w:rPr>
      </w:pPr>
      <w:r w:rsidRPr="000A45F4">
        <w:rPr>
          <w:rFonts w:asciiTheme="minorHAnsi" w:hAnsiTheme="minorHAnsi" w:cstheme="minorHAnsi"/>
          <w:sz w:val="20"/>
          <w:szCs w:val="20"/>
        </w:rPr>
        <w:t>Trustee’s full name:</w:t>
      </w:r>
    </w:p>
    <w:p w14:paraId="119073E1" w14:textId="7155EC84" w:rsidR="00166935" w:rsidRPr="000A45F4" w:rsidRDefault="00166935" w:rsidP="00166935">
      <w:pPr>
        <w:pStyle w:val="ListParagraph"/>
        <w:spacing w:after="685"/>
        <w:ind w:left="441" w:firstLine="0"/>
        <w:rPr>
          <w:rFonts w:asciiTheme="minorHAnsi" w:hAnsiTheme="minorHAnsi" w:cstheme="minorHAnsi"/>
          <w:sz w:val="20"/>
          <w:szCs w:val="20"/>
        </w:rPr>
      </w:pPr>
      <w:r w:rsidRPr="000A45F4">
        <w:rPr>
          <w:rFonts w:asciiTheme="minorHAnsi" w:hAnsiTheme="minorHAnsi" w:cstheme="minorHAnsi"/>
          <w:sz w:val="20"/>
          <w:szCs w:val="20"/>
        </w:rPr>
        <w:t>.....................................................................................................................................</w:t>
      </w:r>
    </w:p>
    <w:p w14:paraId="085F8309" w14:textId="77777777" w:rsidR="0023031A" w:rsidRPr="000A45F4" w:rsidRDefault="0023031A" w:rsidP="00166935">
      <w:pPr>
        <w:pStyle w:val="ListParagraph"/>
        <w:spacing w:after="685"/>
        <w:ind w:left="441" w:firstLine="0"/>
        <w:rPr>
          <w:rFonts w:asciiTheme="minorHAnsi" w:hAnsiTheme="minorHAnsi" w:cstheme="minorHAnsi"/>
          <w:sz w:val="20"/>
          <w:szCs w:val="20"/>
        </w:rPr>
      </w:pPr>
    </w:p>
    <w:p w14:paraId="2099F80E" w14:textId="77777777" w:rsidR="00166935" w:rsidRPr="000A45F4" w:rsidRDefault="00166935" w:rsidP="00166935">
      <w:pPr>
        <w:pStyle w:val="ListParagraph"/>
        <w:spacing w:after="685"/>
        <w:ind w:left="441" w:firstLine="0"/>
        <w:rPr>
          <w:rFonts w:asciiTheme="minorHAnsi" w:hAnsiTheme="minorHAnsi" w:cstheme="minorHAnsi"/>
          <w:sz w:val="20"/>
          <w:szCs w:val="20"/>
        </w:rPr>
      </w:pPr>
    </w:p>
    <w:p w14:paraId="0AF21389" w14:textId="0DA2CFD7" w:rsidR="00166935" w:rsidRPr="000A45F4" w:rsidRDefault="00166935" w:rsidP="00166935">
      <w:pPr>
        <w:pStyle w:val="ListParagraph"/>
        <w:spacing w:after="685"/>
        <w:ind w:left="441" w:firstLine="0"/>
        <w:rPr>
          <w:rFonts w:asciiTheme="minorHAnsi" w:hAnsiTheme="minorHAnsi" w:cstheme="minorHAnsi"/>
          <w:sz w:val="20"/>
          <w:szCs w:val="20"/>
        </w:rPr>
      </w:pPr>
      <w:r w:rsidRPr="000A45F4">
        <w:rPr>
          <w:rFonts w:asciiTheme="minorHAnsi" w:hAnsiTheme="minorHAnsi" w:cstheme="minorHAnsi"/>
          <w:sz w:val="20"/>
          <w:szCs w:val="20"/>
        </w:rPr>
        <w:t>Signature: ..............................................................................</w:t>
      </w:r>
      <w:r w:rsidRPr="000A45F4">
        <w:rPr>
          <w:rFonts w:asciiTheme="minorHAnsi" w:hAnsiTheme="minorHAnsi" w:cstheme="minorHAnsi"/>
          <w:sz w:val="20"/>
          <w:szCs w:val="20"/>
        </w:rPr>
        <w:tab/>
        <w:t xml:space="preserve">    Date: …………</w:t>
      </w:r>
      <w:r w:rsidR="0023031A" w:rsidRPr="000A45F4">
        <w:rPr>
          <w:rFonts w:asciiTheme="minorHAnsi" w:hAnsiTheme="minorHAnsi" w:cstheme="minorHAnsi"/>
          <w:sz w:val="20"/>
          <w:szCs w:val="20"/>
        </w:rPr>
        <w:t>……...</w:t>
      </w:r>
      <w:r w:rsidRPr="000A45F4">
        <w:rPr>
          <w:rFonts w:asciiTheme="minorHAnsi" w:hAnsiTheme="minorHAnsi" w:cstheme="minorHAnsi"/>
          <w:sz w:val="20"/>
          <w:szCs w:val="20"/>
        </w:rPr>
        <w:t xml:space="preserve">   </w:t>
      </w:r>
    </w:p>
    <w:p w14:paraId="29D0464E" w14:textId="2746B7C6" w:rsidR="00C15BEC" w:rsidRPr="000A45F4" w:rsidRDefault="00C15BEC" w:rsidP="00A6440F">
      <w:pPr>
        <w:tabs>
          <w:tab w:val="center" w:pos="3328"/>
          <w:tab w:val="center" w:pos="7512"/>
        </w:tabs>
        <w:spacing w:after="550" w:line="265" w:lineRule="auto"/>
        <w:ind w:left="0" w:firstLine="0"/>
        <w:rPr>
          <w:rFonts w:asciiTheme="minorHAnsi" w:hAnsiTheme="minorHAnsi" w:cstheme="minorHAnsi"/>
          <w:sz w:val="20"/>
          <w:szCs w:val="20"/>
        </w:rPr>
      </w:pPr>
    </w:p>
    <w:sectPr w:rsidR="00C15BEC" w:rsidRPr="000A45F4" w:rsidSect="00A6440F">
      <w:pgSz w:w="11904" w:h="16838"/>
      <w:pgMar w:top="1418" w:right="1272"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DB5"/>
    <w:multiLevelType w:val="hybridMultilevel"/>
    <w:tmpl w:val="B13CFC50"/>
    <w:lvl w:ilvl="0" w:tplc="37CCFAE8">
      <w:start w:val="1"/>
      <w:numFmt w:val="decimal"/>
      <w:lvlText w:val="(%1)"/>
      <w:lvlJc w:val="left"/>
      <w:pPr>
        <w:ind w:left="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8A7012">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65082">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EE412">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4F2F6">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48AB8">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9809B8">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0E16C6">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A69F60">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E81379"/>
    <w:multiLevelType w:val="multilevel"/>
    <w:tmpl w:val="08EEDA5A"/>
    <w:lvl w:ilvl="0">
      <w:start w:val="1"/>
      <w:numFmt w:val="decimal"/>
      <w:lvlText w:val="%1"/>
      <w:lvlJc w:val="left"/>
      <w:pPr>
        <w:ind w:left="576"/>
      </w:pPr>
      <w:rPr>
        <w:rFonts w:asciiTheme="minorHAnsi" w:eastAsia="Calibri" w:hAnsiTheme="minorHAnsi" w:cstheme="minorHAnsi" w:hint="default"/>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FD10EC"/>
    <w:multiLevelType w:val="multilevel"/>
    <w:tmpl w:val="DD1ACE06"/>
    <w:lvl w:ilvl="0">
      <w:start w:val="7"/>
      <w:numFmt w:val="decimal"/>
      <w:lvlText w:val="%1."/>
      <w:lvlJc w:val="left"/>
      <w:pPr>
        <w:ind w:left="801"/>
      </w:pPr>
      <w:rPr>
        <w:rFonts w:asciiTheme="minorHAnsi" w:eastAsia="Calibri" w:hAnsiTheme="minorHAnsi" w:cstheme="minorHAnsi" w:hint="default"/>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1"/>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4"/>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1D3D7A"/>
    <w:multiLevelType w:val="hybridMultilevel"/>
    <w:tmpl w:val="A9C205AA"/>
    <w:lvl w:ilvl="0" w:tplc="9062A25C">
      <w:start w:val="1"/>
      <w:numFmt w:val="decimal"/>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8A7012">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65082">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EE412">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4F2F6">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48AB8">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9809B8">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0E16C6">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A69F60">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42691A"/>
    <w:multiLevelType w:val="multilevel"/>
    <w:tmpl w:val="88EA1C88"/>
    <w:lvl w:ilvl="0">
      <w:start w:val="4"/>
      <w:numFmt w:val="decimal"/>
      <w:lvlText w:val="%1."/>
      <w:lvlJc w:val="left"/>
      <w:pPr>
        <w:ind w:left="657"/>
      </w:pPr>
      <w:rPr>
        <w:rFonts w:asciiTheme="minorHAnsi" w:eastAsia="Calibri" w:hAnsiTheme="minorHAnsi" w:cstheme="minorHAnsi" w:hint="default"/>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71"/>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76"/>
      </w:pPr>
      <w:rPr>
        <w:rFonts w:asciiTheme="minorHAnsi" w:eastAsia="Calibr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8309681">
    <w:abstractNumId w:val="1"/>
  </w:num>
  <w:num w:numId="2" w16cid:durableId="1218474391">
    <w:abstractNumId w:val="4"/>
  </w:num>
  <w:num w:numId="3" w16cid:durableId="1616787982">
    <w:abstractNumId w:val="2"/>
  </w:num>
  <w:num w:numId="4" w16cid:durableId="2056847373">
    <w:abstractNumId w:val="0"/>
  </w:num>
  <w:num w:numId="5" w16cid:durableId="209848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EC"/>
    <w:rsid w:val="00091753"/>
    <w:rsid w:val="000A45F4"/>
    <w:rsid w:val="000C0358"/>
    <w:rsid w:val="00166935"/>
    <w:rsid w:val="00226FE2"/>
    <w:rsid w:val="0023031A"/>
    <w:rsid w:val="00345CBA"/>
    <w:rsid w:val="0036451C"/>
    <w:rsid w:val="005D340F"/>
    <w:rsid w:val="00622870"/>
    <w:rsid w:val="00A6440F"/>
    <w:rsid w:val="00A86F84"/>
    <w:rsid w:val="00B571C4"/>
    <w:rsid w:val="00B6491A"/>
    <w:rsid w:val="00C15BEC"/>
    <w:rsid w:val="00C238EE"/>
    <w:rsid w:val="00C35DF1"/>
    <w:rsid w:val="00C37601"/>
    <w:rsid w:val="00C40827"/>
    <w:rsid w:val="00C414D2"/>
    <w:rsid w:val="00C706F9"/>
    <w:rsid w:val="00E15A20"/>
    <w:rsid w:val="00F326E1"/>
    <w:rsid w:val="00FA16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56DD"/>
  <w15:docId w15:val="{3B3FACF3-CEC4-41EF-9CBC-B595C03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48" w:hanging="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166935"/>
    <w:pPr>
      <w:ind w:left="720"/>
      <w:contextualSpacing/>
    </w:pPr>
  </w:style>
  <w:style w:type="paragraph" w:styleId="NoSpacing">
    <w:name w:val="No Spacing"/>
    <w:uiPriority w:val="1"/>
    <w:qFormat/>
    <w:rsid w:val="000A45F4"/>
    <w:pPr>
      <w:spacing w:after="0" w:line="240" w:lineRule="auto"/>
      <w:ind w:left="48" w:hanging="5"/>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Joseph-Wiari, Amiria</dc:creator>
  <cp:keywords/>
  <cp:lastModifiedBy>Kurutia Seymour</cp:lastModifiedBy>
  <cp:revision>3</cp:revision>
  <dcterms:created xsi:type="dcterms:W3CDTF">2025-11-16T17:40:00Z</dcterms:created>
  <dcterms:modified xsi:type="dcterms:W3CDTF">2025-12-15T21:32:00Z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1110601557</vt:i4>
  </property>
  <property fmtid="{D5CDD505-2E9C-101B-9397-08002B2CF9AE}" pid="4" name="_EmailSubject">
    <vt:lpwstr>Occupation Order Template</vt:lpwstr>
  </property>
  <property fmtid="{D5CDD505-2E9C-101B-9397-08002B2CF9AE}" pid="5" name="_AuthorEmail">
    <vt:lpwstr>Amiria.Joseph-Wiari@justice.govt.nz</vt:lpwstr>
  </property>
  <property fmtid="{D5CDD505-2E9C-101B-9397-08002B2CF9AE}" pid="6" name="_AuthorEmailDisplayName">
    <vt:lpwstr>Joseph-Wiari, Amiria</vt:lpwstr>
  </property>
</Properties>
</file>